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3C" w:rsidRPr="00400915" w:rsidRDefault="00FE193C" w:rsidP="0078513C">
      <w:pPr>
        <w:spacing w:before="1080" w:line="3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676275" cy="838200"/>
            <wp:effectExtent l="19050" t="0" r="9525" b="0"/>
            <wp:docPr id="1" name="Рисунок 4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3C" w:rsidRPr="0078513C" w:rsidRDefault="0078513C" w:rsidP="007851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513C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78513C" w:rsidRPr="0078513C" w:rsidRDefault="0078513C" w:rsidP="007851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513C">
        <w:rPr>
          <w:rFonts w:ascii="Times New Roman" w:hAnsi="Times New Roman"/>
          <w:b/>
          <w:sz w:val="28"/>
          <w:szCs w:val="28"/>
          <w:lang w:val="ru-RU"/>
        </w:rPr>
        <w:t>ФЕДОРОВСКОГО МУНИЦИПАЛЬНОГО  РАЙОНА</w:t>
      </w:r>
    </w:p>
    <w:p w:rsidR="0078513C" w:rsidRPr="0078513C" w:rsidRDefault="0078513C" w:rsidP="007851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513C">
        <w:rPr>
          <w:rFonts w:ascii="Times New Roman" w:hAnsi="Times New Roman"/>
          <w:b/>
          <w:sz w:val="28"/>
          <w:szCs w:val="28"/>
          <w:lang w:val="ru-RU"/>
        </w:rPr>
        <w:t>САРАТОВСКОЙ ОБЛАСТИ</w:t>
      </w:r>
    </w:p>
    <w:p w:rsidR="0078513C" w:rsidRPr="0078513C" w:rsidRDefault="0078513C" w:rsidP="0078513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513C" w:rsidRPr="0078513C" w:rsidRDefault="0078513C" w:rsidP="0078513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513C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78513C" w:rsidRPr="0078513C" w:rsidRDefault="0078513C" w:rsidP="0078513C">
      <w:pPr>
        <w:rPr>
          <w:rFonts w:ascii="Times New Roman" w:hAnsi="Times New Roman"/>
          <w:sz w:val="28"/>
          <w:szCs w:val="28"/>
          <w:lang w:val="ru-RU"/>
        </w:rPr>
      </w:pPr>
    </w:p>
    <w:p w:rsidR="0078513C" w:rsidRPr="0078513C" w:rsidRDefault="0078513C" w:rsidP="0078513C">
      <w:pPr>
        <w:rPr>
          <w:rFonts w:ascii="Times New Roman" w:hAnsi="Times New Roman"/>
          <w:sz w:val="28"/>
          <w:szCs w:val="28"/>
          <w:lang w:val="ru-RU"/>
        </w:rPr>
      </w:pPr>
      <w:r w:rsidRPr="0078513C">
        <w:rPr>
          <w:rFonts w:ascii="Times New Roman" w:hAnsi="Times New Roman"/>
          <w:sz w:val="28"/>
          <w:szCs w:val="28"/>
          <w:lang w:val="ru-RU"/>
        </w:rPr>
        <w:t xml:space="preserve">            02.07.2019                132  </w:t>
      </w:r>
    </w:p>
    <w:p w:rsidR="0078513C" w:rsidRPr="0078513C" w:rsidRDefault="0078513C" w:rsidP="0078513C">
      <w:pPr>
        <w:rPr>
          <w:rFonts w:ascii="Times New Roman" w:hAnsi="Times New Roman"/>
          <w:sz w:val="28"/>
          <w:szCs w:val="28"/>
          <w:lang w:val="ru-RU"/>
        </w:rPr>
      </w:pPr>
      <w:r w:rsidRPr="0078513C">
        <w:rPr>
          <w:rFonts w:ascii="Times New Roman" w:hAnsi="Times New Roman"/>
          <w:sz w:val="28"/>
          <w:szCs w:val="28"/>
          <w:lang w:val="ru-RU"/>
        </w:rPr>
        <w:t>От_______________№_____________</w:t>
      </w:r>
    </w:p>
    <w:p w:rsidR="0078513C" w:rsidRPr="0078513C" w:rsidRDefault="0078513C" w:rsidP="0078513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513C" w:rsidRPr="0078513C" w:rsidRDefault="0078513C" w:rsidP="0078513C">
      <w:pPr>
        <w:jc w:val="center"/>
        <w:rPr>
          <w:rFonts w:ascii="Times New Roman" w:hAnsi="Times New Roman"/>
          <w:lang w:val="ru-RU"/>
        </w:rPr>
      </w:pPr>
      <w:r w:rsidRPr="0078513C">
        <w:rPr>
          <w:rFonts w:ascii="Times New Roman" w:hAnsi="Times New Roman"/>
          <w:lang w:val="ru-RU"/>
        </w:rPr>
        <w:t>р.п. Мокроус</w:t>
      </w:r>
    </w:p>
    <w:p w:rsidR="0078513C" w:rsidRPr="0078513C" w:rsidRDefault="0078513C" w:rsidP="0078513C">
      <w:pPr>
        <w:tabs>
          <w:tab w:val="left" w:pos="6711"/>
        </w:tabs>
        <w:rPr>
          <w:rFonts w:ascii="Times New Roman" w:hAnsi="Times New Roman"/>
          <w:sz w:val="28"/>
          <w:szCs w:val="28"/>
          <w:lang w:val="ru-RU"/>
        </w:rPr>
      </w:pPr>
      <w:r w:rsidRPr="0078513C">
        <w:rPr>
          <w:rFonts w:ascii="Times New Roman" w:hAnsi="Times New Roman"/>
          <w:sz w:val="28"/>
          <w:szCs w:val="28"/>
          <w:lang w:val="ru-RU"/>
        </w:rPr>
        <w:tab/>
      </w:r>
    </w:p>
    <w:p w:rsidR="0078513C" w:rsidRPr="0078513C" w:rsidRDefault="0078513C" w:rsidP="0078513C">
      <w:pPr>
        <w:ind w:right="297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513C">
        <w:rPr>
          <w:rFonts w:ascii="Times New Roman" w:hAnsi="Times New Roman"/>
          <w:b/>
          <w:sz w:val="28"/>
          <w:szCs w:val="28"/>
          <w:lang w:val="ru-RU"/>
        </w:rPr>
        <w:t>О внесении изменений и дополнений в постановление администрации Федоровского муниципального района Саратовской области        № 111 от 28.04.2017 года «Об утверждении Положения об оплате труда работников муниципальных бюджетных учреждений культуры и кино Федоровского муниципального района»</w:t>
      </w:r>
    </w:p>
    <w:p w:rsidR="0078513C" w:rsidRPr="0078513C" w:rsidRDefault="0078513C" w:rsidP="0078513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C">
        <w:rPr>
          <w:rFonts w:ascii="Times New Roman" w:hAnsi="Times New Roman"/>
          <w:sz w:val="28"/>
          <w:szCs w:val="28"/>
          <w:lang w:val="ru-RU"/>
        </w:rPr>
        <w:t>В целях приведения нормативно-правовых актов в соответствие с действующим законодательством РФ, Руководствуясь Уставом Федоровского муниципального района Саратовской области, администрация Федоровского муниципального района Саратовской области ПОСТАНОВЛЯЕТ:</w:t>
      </w:r>
    </w:p>
    <w:p w:rsidR="0078513C" w:rsidRPr="0078513C" w:rsidRDefault="0078513C" w:rsidP="0078513C">
      <w:pPr>
        <w:pStyle w:val="a8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C">
        <w:rPr>
          <w:rFonts w:ascii="Times New Roman" w:hAnsi="Times New Roman"/>
          <w:sz w:val="28"/>
          <w:szCs w:val="28"/>
          <w:lang w:val="ru-RU"/>
        </w:rPr>
        <w:t>Внести изменения и дополнения в Положение об оплате труда работников муниципальных бюджетных учреждений культуры и кино Федоровского муниципального района утвержденного постановлением администрации Федоровского муниципального района Саратовской области      № 111 от 28.04.2017 года:</w:t>
      </w:r>
    </w:p>
    <w:p w:rsidR="0078513C" w:rsidRPr="0078513C" w:rsidRDefault="0078513C" w:rsidP="0078513C">
      <w:pPr>
        <w:pStyle w:val="a8"/>
        <w:numPr>
          <w:ilvl w:val="1"/>
          <w:numId w:val="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C">
        <w:rPr>
          <w:rFonts w:ascii="Times New Roman" w:hAnsi="Times New Roman"/>
          <w:sz w:val="28"/>
          <w:szCs w:val="28"/>
          <w:lang w:val="ru-RU"/>
        </w:rPr>
        <w:t xml:space="preserve"> Раздел 3. Выплаты компенсационного характера изложить в следующей редакции: </w:t>
      </w:r>
    </w:p>
    <w:p w:rsidR="0078513C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400915">
        <w:rPr>
          <w:spacing w:val="2"/>
          <w:sz w:val="28"/>
          <w:szCs w:val="28"/>
        </w:rPr>
        <w:t xml:space="preserve">3.1. </w:t>
      </w:r>
      <w:r>
        <w:rPr>
          <w:spacing w:val="2"/>
          <w:sz w:val="28"/>
          <w:szCs w:val="28"/>
        </w:rPr>
        <w:t>Р</w:t>
      </w:r>
      <w:r w:rsidRPr="00400915">
        <w:rPr>
          <w:spacing w:val="2"/>
          <w:sz w:val="28"/>
          <w:szCs w:val="28"/>
        </w:rPr>
        <w:t xml:space="preserve">аботникам учреждений культуры устанавливаются следующие виды выплат компенсационного характера: </w:t>
      </w:r>
    </w:p>
    <w:p w:rsidR="0078513C" w:rsidRPr="00400915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00915">
        <w:rPr>
          <w:spacing w:val="2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</w:t>
      </w:r>
      <w:r>
        <w:rPr>
          <w:spacing w:val="2"/>
          <w:sz w:val="28"/>
          <w:szCs w:val="28"/>
        </w:rPr>
        <w:t>).</w:t>
      </w:r>
    </w:p>
    <w:p w:rsidR="0078513C" w:rsidRPr="00400915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00915">
        <w:rPr>
          <w:spacing w:val="2"/>
          <w:sz w:val="28"/>
          <w:szCs w:val="28"/>
        </w:rPr>
        <w:t>3.1.1. Выплата работникам за работу в условиях, отклоняющихся от нормальных, включает в себя:</w:t>
      </w:r>
    </w:p>
    <w:p w:rsidR="0078513C" w:rsidRPr="001C6D6C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C6D6C">
        <w:rPr>
          <w:spacing w:val="2"/>
          <w:sz w:val="28"/>
          <w:szCs w:val="28"/>
        </w:rPr>
        <w:t>доплату за совмещение профессий (должностей);</w:t>
      </w:r>
    </w:p>
    <w:p w:rsidR="0078513C" w:rsidRPr="001C6D6C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C6D6C">
        <w:rPr>
          <w:spacing w:val="2"/>
          <w:sz w:val="28"/>
          <w:szCs w:val="28"/>
        </w:rPr>
        <w:t>доплату за расширение зон обслуживания;</w:t>
      </w:r>
    </w:p>
    <w:p w:rsidR="0078513C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C6D6C">
        <w:rPr>
          <w:spacing w:val="2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</w:t>
      </w:r>
      <w:r>
        <w:rPr>
          <w:spacing w:val="2"/>
          <w:sz w:val="28"/>
          <w:szCs w:val="28"/>
        </w:rPr>
        <w:t>пределенной трудовым договором.</w:t>
      </w:r>
    </w:p>
    <w:p w:rsidR="0078513C" w:rsidRPr="002A7A91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7A91">
        <w:rPr>
          <w:spacing w:val="2"/>
          <w:sz w:val="28"/>
          <w:szCs w:val="28"/>
        </w:rPr>
        <w:t xml:space="preserve">Перечень должностей работников, которым могут устанавливаться указанные доплаты и размеры доплат, определяются руководителем учреждения по согласованию с учредителем в пределах лимитов бюджетных обязательств на оплату труда работников учреждения. </w:t>
      </w:r>
    </w:p>
    <w:p w:rsidR="0078513C" w:rsidRPr="00400915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7A91">
        <w:rPr>
          <w:spacing w:val="2"/>
          <w:sz w:val="28"/>
          <w:szCs w:val="28"/>
        </w:rPr>
        <w:t>3.1.1.1. Доплата за совмещение профессий (должностей) устанавливается</w:t>
      </w:r>
      <w:r w:rsidRPr="00400915">
        <w:rPr>
          <w:spacing w:val="2"/>
          <w:sz w:val="28"/>
          <w:szCs w:val="28"/>
        </w:rPr>
        <w:t xml:space="preserve"> работнику при совмещении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78513C" w:rsidRPr="00400915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00915">
        <w:rPr>
          <w:spacing w:val="2"/>
          <w:sz w:val="28"/>
          <w:szCs w:val="28"/>
        </w:rPr>
        <w:t>3.1.</w:t>
      </w:r>
      <w:r>
        <w:rPr>
          <w:spacing w:val="2"/>
          <w:sz w:val="28"/>
          <w:szCs w:val="28"/>
        </w:rPr>
        <w:t>1</w:t>
      </w:r>
      <w:r w:rsidRPr="00400915">
        <w:rPr>
          <w:spacing w:val="2"/>
          <w:sz w:val="28"/>
          <w:szCs w:val="28"/>
        </w:rPr>
        <w:t>.2.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78513C" w:rsidRPr="00400915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3.1.1</w:t>
      </w:r>
      <w:r w:rsidRPr="00400915">
        <w:rPr>
          <w:spacing w:val="2"/>
          <w:sz w:val="28"/>
          <w:szCs w:val="28"/>
        </w:rPr>
        <w:t>.3.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78513C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00915">
        <w:rPr>
          <w:spacing w:val="2"/>
          <w:sz w:val="28"/>
          <w:szCs w:val="28"/>
        </w:rPr>
        <w:t>3.2. Во всех случаях, когда в соответствии с настоящим разделом Положения и действующим законодательством выплаты компенсационного характера работникам предусматриваются в процентах, абсолютный размер каждой выплаты исчисляется из должностного оклада (оклада) без учета выплат компенсационного характера</w:t>
      </w:r>
      <w:r>
        <w:rPr>
          <w:spacing w:val="2"/>
          <w:sz w:val="28"/>
          <w:szCs w:val="28"/>
        </w:rPr>
        <w:t>»</w:t>
      </w:r>
      <w:r w:rsidRPr="00400915">
        <w:rPr>
          <w:spacing w:val="2"/>
          <w:sz w:val="28"/>
          <w:szCs w:val="28"/>
        </w:rPr>
        <w:t>.</w:t>
      </w:r>
    </w:p>
    <w:p w:rsidR="0078513C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 </w:t>
      </w:r>
      <w:r>
        <w:rPr>
          <w:sz w:val="28"/>
          <w:szCs w:val="28"/>
        </w:rPr>
        <w:t>Р</w:t>
      </w:r>
      <w:r w:rsidRPr="00400915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Pr="00400915">
        <w:rPr>
          <w:sz w:val="28"/>
          <w:szCs w:val="28"/>
        </w:rPr>
        <w:t>.</w:t>
      </w:r>
      <w:r>
        <w:rPr>
          <w:sz w:val="28"/>
          <w:szCs w:val="28"/>
        </w:rPr>
        <w:t xml:space="preserve"> Выплаты стимулирующего характера, дополнить пунктом 4.2.1.2.:</w:t>
      </w:r>
    </w:p>
    <w:p w:rsidR="0078513C" w:rsidRPr="00F46FAD" w:rsidRDefault="0078513C" w:rsidP="0078513C">
      <w:pPr>
        <w:pStyle w:val="af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46FAD">
        <w:rPr>
          <w:color w:val="000000"/>
          <w:sz w:val="28"/>
          <w:szCs w:val="28"/>
        </w:rPr>
        <w:t xml:space="preserve"> Выплаты, устанавливаемые на определенный срок:</w:t>
      </w:r>
    </w:p>
    <w:p w:rsidR="0078513C" w:rsidRPr="00F46FAD" w:rsidRDefault="0078513C" w:rsidP="0078513C">
      <w:pPr>
        <w:pStyle w:val="af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dfasc5550g"/>
      <w:bookmarkStart w:id="1" w:name="bssPhr86"/>
      <w:bookmarkStart w:id="2" w:name="sar_519_p_438_p_59"/>
      <w:bookmarkEnd w:id="0"/>
      <w:bookmarkEnd w:id="1"/>
      <w:bookmarkEnd w:id="2"/>
      <w:r w:rsidRPr="00F46FAD">
        <w:rPr>
          <w:color w:val="000000"/>
          <w:sz w:val="28"/>
          <w:szCs w:val="28"/>
        </w:rPr>
        <w:t xml:space="preserve">надбавка за участие в реализации </w:t>
      </w:r>
      <w:r w:rsidRPr="001C6D6C">
        <w:rPr>
          <w:sz w:val="28"/>
          <w:szCs w:val="28"/>
        </w:rPr>
        <w:t>муниципальных программ,</w:t>
      </w:r>
      <w:r w:rsidRPr="00F46FAD">
        <w:rPr>
          <w:color w:val="000000"/>
          <w:sz w:val="28"/>
          <w:szCs w:val="28"/>
        </w:rPr>
        <w:t xml:space="preserve"> а также в мероприятиях, направленных на повышение авторитета учреждения культуры среди населения;</w:t>
      </w:r>
    </w:p>
    <w:p w:rsidR="0078513C" w:rsidRDefault="0078513C" w:rsidP="0078513C">
      <w:pPr>
        <w:pStyle w:val="af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dfas7f8nva"/>
      <w:bookmarkStart w:id="4" w:name="bssPhr87"/>
      <w:bookmarkStart w:id="5" w:name="sar_519_p_438_p_60"/>
      <w:bookmarkEnd w:id="3"/>
      <w:bookmarkEnd w:id="4"/>
      <w:bookmarkEnd w:id="5"/>
      <w:r w:rsidRPr="00F46FAD">
        <w:rPr>
          <w:color w:val="000000"/>
          <w:sz w:val="28"/>
          <w:szCs w:val="28"/>
        </w:rPr>
        <w:t xml:space="preserve">надбавка за выполнение в короткие сроки больших объемов особо важных и срочных работ; </w:t>
      </w:r>
    </w:p>
    <w:p w:rsidR="0078513C" w:rsidRPr="00F46FAD" w:rsidRDefault="0078513C" w:rsidP="0078513C">
      <w:pPr>
        <w:pStyle w:val="af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6FAD">
        <w:rPr>
          <w:color w:val="000000"/>
          <w:sz w:val="28"/>
          <w:szCs w:val="28"/>
        </w:rPr>
        <w:t>надбавка за оперативное выполнение дополнительных задач.</w:t>
      </w:r>
    </w:p>
    <w:p w:rsidR="0078513C" w:rsidRPr="00F46FAD" w:rsidRDefault="0078513C" w:rsidP="0078513C">
      <w:pPr>
        <w:pStyle w:val="af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dfas2nvtfw"/>
      <w:bookmarkStart w:id="7" w:name="bssPhr88"/>
      <w:bookmarkStart w:id="8" w:name="sar_519_p_438_p_61"/>
      <w:bookmarkEnd w:id="6"/>
      <w:bookmarkEnd w:id="7"/>
      <w:bookmarkEnd w:id="8"/>
      <w:r w:rsidRPr="00F46FAD">
        <w:rPr>
          <w:color w:val="000000"/>
          <w:sz w:val="28"/>
          <w:szCs w:val="28"/>
        </w:rPr>
        <w:t>Размер выплаты устанавливается как в абсолютном значении, так и в процентном отношении к должностному окладу (окладу).</w:t>
      </w:r>
    </w:p>
    <w:p w:rsidR="0078513C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Перечень должностей работников, которым устанавливается данная надбавка, определяются руководителем учреждения по согласованию с учредителем». </w:t>
      </w:r>
    </w:p>
    <w:p w:rsidR="0078513C" w:rsidRDefault="0078513C" w:rsidP="0078513C">
      <w:pPr>
        <w:pStyle w:val="formattext"/>
        <w:numPr>
          <w:ilvl w:val="1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Абзац второй п</w:t>
      </w:r>
      <w:r w:rsidRPr="005A425E">
        <w:rPr>
          <w:spacing w:val="2"/>
          <w:sz w:val="28"/>
          <w:szCs w:val="28"/>
        </w:rPr>
        <w:t>ункт</w:t>
      </w:r>
      <w:r>
        <w:rPr>
          <w:spacing w:val="2"/>
          <w:sz w:val="28"/>
          <w:szCs w:val="28"/>
        </w:rPr>
        <w:t>а</w:t>
      </w:r>
      <w:r w:rsidRPr="005A425E">
        <w:rPr>
          <w:spacing w:val="2"/>
          <w:sz w:val="28"/>
          <w:szCs w:val="28"/>
        </w:rPr>
        <w:t xml:space="preserve"> 4.3. </w:t>
      </w:r>
      <w:r>
        <w:rPr>
          <w:spacing w:val="2"/>
          <w:sz w:val="28"/>
          <w:szCs w:val="28"/>
        </w:rPr>
        <w:t>после слов</w:t>
      </w:r>
      <w:r w:rsidRPr="005A42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425E">
        <w:rPr>
          <w:sz w:val="28"/>
          <w:szCs w:val="28"/>
        </w:rPr>
        <w:t>разрабатываемые учреждением по согласованию</w:t>
      </w:r>
      <w:r>
        <w:rPr>
          <w:sz w:val="28"/>
          <w:szCs w:val="28"/>
        </w:rPr>
        <w:t>» дополнить словами</w:t>
      </w:r>
      <w:r w:rsidRPr="005A425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«с учредителем».</w:t>
      </w:r>
    </w:p>
    <w:p w:rsidR="0078513C" w:rsidRDefault="0078513C" w:rsidP="0078513C">
      <w:pPr>
        <w:pStyle w:val="formattext"/>
        <w:numPr>
          <w:ilvl w:val="1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A7A91">
        <w:rPr>
          <w:spacing w:val="2"/>
          <w:sz w:val="28"/>
          <w:szCs w:val="28"/>
        </w:rPr>
        <w:t xml:space="preserve">Пункт 4.5. </w:t>
      </w:r>
      <w:r>
        <w:rPr>
          <w:sz w:val="28"/>
          <w:szCs w:val="28"/>
        </w:rPr>
        <w:t>изложить в следующей редакции</w:t>
      </w:r>
      <w:r w:rsidRPr="002A7A91">
        <w:rPr>
          <w:spacing w:val="2"/>
          <w:sz w:val="28"/>
          <w:szCs w:val="28"/>
        </w:rPr>
        <w:t xml:space="preserve">: </w:t>
      </w:r>
    </w:p>
    <w:p w:rsidR="0078513C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7A91">
        <w:rPr>
          <w:spacing w:val="2"/>
          <w:sz w:val="28"/>
          <w:szCs w:val="28"/>
        </w:rPr>
        <w:t>«</w:t>
      </w:r>
      <w:r w:rsidRPr="002A7A91">
        <w:rPr>
          <w:sz w:val="28"/>
          <w:szCs w:val="28"/>
        </w:rPr>
        <w:t xml:space="preserve">Выплаты стимулирующего характера работникам, устанавливаемые в процентах к должностным окладам (окладам) определяются, исходя из должностного оклада (оклада) без учета выплат компенсационного характера и иных </w:t>
      </w:r>
      <w:r>
        <w:rPr>
          <w:sz w:val="28"/>
          <w:szCs w:val="28"/>
        </w:rPr>
        <w:t>выплат стимулирующего характера</w:t>
      </w:r>
      <w:r w:rsidRPr="002A7A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513C" w:rsidRDefault="0078513C" w:rsidP="0078513C">
      <w:pPr>
        <w:pStyle w:val="formattext"/>
        <w:numPr>
          <w:ilvl w:val="1"/>
          <w:numId w:val="9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Пункт 4.7</w:t>
      </w:r>
      <w:r w:rsidRPr="001C6D6C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в следующей редакции</w:t>
      </w:r>
      <w:r w:rsidRPr="001C6D6C">
        <w:rPr>
          <w:spacing w:val="2"/>
          <w:sz w:val="28"/>
          <w:szCs w:val="28"/>
        </w:rPr>
        <w:t>:</w:t>
      </w:r>
    </w:p>
    <w:p w:rsidR="0078513C" w:rsidRPr="002A7A91" w:rsidRDefault="0078513C" w:rsidP="0078513C">
      <w:pPr>
        <w:pStyle w:val="formattext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C6D6C">
        <w:rPr>
          <w:spacing w:val="2"/>
          <w:sz w:val="28"/>
          <w:szCs w:val="28"/>
        </w:rPr>
        <w:t xml:space="preserve"> «</w:t>
      </w:r>
      <w:r w:rsidRPr="001C6D6C">
        <w:rPr>
          <w:sz w:val="28"/>
          <w:szCs w:val="28"/>
        </w:rPr>
        <w:t>Выплаты стимулирующего характера осуществляются по приказу руководителя учреждения за счет субсидии из местного бюджета на выполнение муниципального задания и средств иных не запрещенных законодательством источников.</w:t>
      </w:r>
    </w:p>
    <w:p w:rsidR="0078513C" w:rsidRDefault="0078513C" w:rsidP="0078513C">
      <w:pPr>
        <w:pStyle w:val="11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C6D6C">
        <w:rPr>
          <w:sz w:val="28"/>
          <w:szCs w:val="28"/>
        </w:rPr>
        <w:t xml:space="preserve">Стимулирование работников учреждения осуществляется на основе положения об оплате труда </w:t>
      </w:r>
      <w:r>
        <w:rPr>
          <w:sz w:val="28"/>
          <w:szCs w:val="28"/>
        </w:rPr>
        <w:t>и стимулирования работников</w:t>
      </w:r>
      <w:r w:rsidRPr="001C6D6C">
        <w:rPr>
          <w:sz w:val="28"/>
          <w:szCs w:val="28"/>
        </w:rPr>
        <w:t>, утверждаемого локальным актом учреждения</w:t>
      </w:r>
      <w:r>
        <w:rPr>
          <w:sz w:val="28"/>
          <w:szCs w:val="28"/>
        </w:rPr>
        <w:t xml:space="preserve"> или коллективным договором</w:t>
      </w:r>
      <w:r w:rsidRPr="001C6D6C">
        <w:rPr>
          <w:sz w:val="28"/>
          <w:szCs w:val="28"/>
        </w:rPr>
        <w:t>, согласованным с пред</w:t>
      </w:r>
      <w:r>
        <w:rPr>
          <w:sz w:val="28"/>
          <w:szCs w:val="28"/>
        </w:rPr>
        <w:t>ставительным органом работников</w:t>
      </w:r>
      <w:r w:rsidRPr="001C6D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513C" w:rsidRPr="00832667" w:rsidRDefault="0078513C" w:rsidP="0078513C">
      <w:pPr>
        <w:pStyle w:val="11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32667">
        <w:rPr>
          <w:sz w:val="28"/>
          <w:szCs w:val="28"/>
        </w:rPr>
        <w:t>Настоящее постановление вступает в силу со дня официального</w:t>
      </w:r>
      <w:r>
        <w:rPr>
          <w:sz w:val="28"/>
          <w:szCs w:val="28"/>
        </w:rPr>
        <w:t xml:space="preserve"> </w:t>
      </w:r>
      <w:r w:rsidRPr="00832667">
        <w:rPr>
          <w:sz w:val="28"/>
          <w:szCs w:val="28"/>
        </w:rPr>
        <w:t>опубликования и распространяется на правоотношения, возникшие со 2 июля</w:t>
      </w:r>
      <w:r>
        <w:rPr>
          <w:sz w:val="28"/>
          <w:szCs w:val="28"/>
        </w:rPr>
        <w:t xml:space="preserve"> </w:t>
      </w:r>
      <w:r w:rsidRPr="00832667">
        <w:rPr>
          <w:sz w:val="28"/>
          <w:szCs w:val="28"/>
        </w:rPr>
        <w:t>2019 года.</w:t>
      </w:r>
      <w:r w:rsidRPr="00832667">
        <w:rPr>
          <w:sz w:val="28"/>
          <w:szCs w:val="28"/>
        </w:rPr>
        <w:tab/>
      </w:r>
    </w:p>
    <w:p w:rsidR="0078513C" w:rsidRPr="0078513C" w:rsidRDefault="0078513C" w:rsidP="0078513C">
      <w:pPr>
        <w:numPr>
          <w:ilvl w:val="0"/>
          <w:numId w:val="9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513C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 по социальным вопросам Е. Г. Борисову.</w:t>
      </w:r>
    </w:p>
    <w:p w:rsidR="0078513C" w:rsidRPr="0078513C" w:rsidRDefault="0078513C" w:rsidP="0078513C">
      <w:pPr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C" w:rsidRPr="0078513C" w:rsidRDefault="0078513C" w:rsidP="0078513C">
      <w:pPr>
        <w:tabs>
          <w:tab w:val="left" w:pos="1276"/>
        </w:tabs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C" w:rsidRPr="0078513C" w:rsidRDefault="0078513C" w:rsidP="007851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3C" w:rsidRPr="0078513C" w:rsidRDefault="0078513C" w:rsidP="0078513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513C">
        <w:rPr>
          <w:rFonts w:ascii="Times New Roman" w:hAnsi="Times New Roman"/>
          <w:b/>
          <w:sz w:val="28"/>
          <w:szCs w:val="28"/>
          <w:lang w:val="ru-RU"/>
        </w:rPr>
        <w:t>Глава Федоровского</w:t>
      </w:r>
    </w:p>
    <w:p w:rsidR="0078513C" w:rsidRPr="0078513C" w:rsidRDefault="0078513C" w:rsidP="0078513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513C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 w:rsidRPr="0078513C">
        <w:rPr>
          <w:rFonts w:ascii="Times New Roman" w:hAnsi="Times New Roman"/>
          <w:b/>
          <w:sz w:val="28"/>
          <w:szCs w:val="28"/>
          <w:lang w:val="ru-RU"/>
        </w:rPr>
        <w:tab/>
      </w:r>
      <w:r w:rsidRPr="0078513C">
        <w:rPr>
          <w:rFonts w:ascii="Times New Roman" w:hAnsi="Times New Roman"/>
          <w:b/>
          <w:sz w:val="28"/>
          <w:szCs w:val="28"/>
          <w:lang w:val="ru-RU"/>
        </w:rPr>
        <w:tab/>
      </w:r>
      <w:r w:rsidRPr="0078513C">
        <w:rPr>
          <w:rFonts w:ascii="Times New Roman" w:hAnsi="Times New Roman"/>
          <w:b/>
          <w:sz w:val="28"/>
          <w:szCs w:val="28"/>
          <w:lang w:val="ru-RU"/>
        </w:rPr>
        <w:tab/>
      </w:r>
      <w:r w:rsidRPr="0078513C">
        <w:rPr>
          <w:rFonts w:ascii="Times New Roman" w:hAnsi="Times New Roman"/>
          <w:b/>
          <w:sz w:val="28"/>
          <w:szCs w:val="28"/>
          <w:lang w:val="ru-RU"/>
        </w:rPr>
        <w:tab/>
      </w:r>
      <w:r w:rsidRPr="0078513C">
        <w:rPr>
          <w:rFonts w:ascii="Times New Roman" w:hAnsi="Times New Roman"/>
          <w:b/>
          <w:sz w:val="28"/>
          <w:szCs w:val="28"/>
          <w:lang w:val="ru-RU"/>
        </w:rPr>
        <w:tab/>
      </w:r>
      <w:r w:rsidRPr="0078513C">
        <w:rPr>
          <w:rFonts w:ascii="Times New Roman" w:hAnsi="Times New Roman"/>
          <w:b/>
          <w:sz w:val="28"/>
          <w:szCs w:val="28"/>
          <w:lang w:val="ru-RU"/>
        </w:rPr>
        <w:tab/>
      </w:r>
      <w:r w:rsidRPr="0078513C">
        <w:rPr>
          <w:rFonts w:ascii="Times New Roman" w:hAnsi="Times New Roman"/>
          <w:b/>
          <w:sz w:val="28"/>
          <w:szCs w:val="28"/>
          <w:lang w:val="ru-RU"/>
        </w:rPr>
        <w:tab/>
        <w:t>А.В. Наумов</w:t>
      </w:r>
    </w:p>
    <w:p w:rsidR="0078513C" w:rsidRPr="0078513C" w:rsidRDefault="0078513C" w:rsidP="0078513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513C" w:rsidRPr="0078513C" w:rsidRDefault="0078513C" w:rsidP="0078513C">
      <w:pPr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2F1C" w:rsidRPr="0078513C" w:rsidRDefault="00112F1C" w:rsidP="00676989">
      <w:pPr>
        <w:rPr>
          <w:szCs w:val="28"/>
          <w:lang w:val="ru-RU"/>
        </w:rPr>
      </w:pPr>
    </w:p>
    <w:sectPr w:rsidR="00112F1C" w:rsidRPr="0078513C" w:rsidSect="008F15A4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64E3"/>
    <w:multiLevelType w:val="multilevel"/>
    <w:tmpl w:val="3FD07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4E7E"/>
    <w:multiLevelType w:val="multilevel"/>
    <w:tmpl w:val="27E257BE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5C1918"/>
    <w:rsid w:val="00011A15"/>
    <w:rsid w:val="00014B5C"/>
    <w:rsid w:val="00021943"/>
    <w:rsid w:val="000B5962"/>
    <w:rsid w:val="000E7C60"/>
    <w:rsid w:val="00112F1C"/>
    <w:rsid w:val="001E5938"/>
    <w:rsid w:val="00286111"/>
    <w:rsid w:val="00295D65"/>
    <w:rsid w:val="002E22C4"/>
    <w:rsid w:val="0034727B"/>
    <w:rsid w:val="003519D1"/>
    <w:rsid w:val="003F2D5D"/>
    <w:rsid w:val="004021F8"/>
    <w:rsid w:val="004250C9"/>
    <w:rsid w:val="00426406"/>
    <w:rsid w:val="0042685F"/>
    <w:rsid w:val="004515B5"/>
    <w:rsid w:val="004A29B1"/>
    <w:rsid w:val="004D721E"/>
    <w:rsid w:val="005C1918"/>
    <w:rsid w:val="005E029B"/>
    <w:rsid w:val="005E0BA5"/>
    <w:rsid w:val="005E7716"/>
    <w:rsid w:val="0061294F"/>
    <w:rsid w:val="00636D6D"/>
    <w:rsid w:val="00676989"/>
    <w:rsid w:val="006A0964"/>
    <w:rsid w:val="006C7CC1"/>
    <w:rsid w:val="006E477F"/>
    <w:rsid w:val="0078513C"/>
    <w:rsid w:val="007B19BA"/>
    <w:rsid w:val="007F0FD0"/>
    <w:rsid w:val="007F51B2"/>
    <w:rsid w:val="008764E6"/>
    <w:rsid w:val="00881C86"/>
    <w:rsid w:val="008E3F13"/>
    <w:rsid w:val="00994920"/>
    <w:rsid w:val="009A49AE"/>
    <w:rsid w:val="009B1A0C"/>
    <w:rsid w:val="009E7900"/>
    <w:rsid w:val="00A0531B"/>
    <w:rsid w:val="00A57703"/>
    <w:rsid w:val="00AB6201"/>
    <w:rsid w:val="00B33E0E"/>
    <w:rsid w:val="00D616A1"/>
    <w:rsid w:val="00DA2AB4"/>
    <w:rsid w:val="00DF3CF0"/>
    <w:rsid w:val="00E376C5"/>
    <w:rsid w:val="00E77BB5"/>
    <w:rsid w:val="00EE4EFB"/>
    <w:rsid w:val="00F5003A"/>
    <w:rsid w:val="00FD1716"/>
    <w:rsid w:val="00FE193C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iPriority w:val="99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customStyle="1" w:styleId="ConsPlusNormal">
    <w:name w:val="ConsPlusNormal"/>
    <w:link w:val="ConsPlusNormal0"/>
    <w:rsid w:val="0042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9">
    <w:name w:val="Hyperlink"/>
    <w:basedOn w:val="a0"/>
    <w:uiPriority w:val="99"/>
    <w:unhideWhenUsed/>
    <w:rsid w:val="004250C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250C9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78513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Обычный1"/>
    <w:rsid w:val="0078513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dcterms:created xsi:type="dcterms:W3CDTF">2019-08-05T06:10:00Z</dcterms:created>
  <dcterms:modified xsi:type="dcterms:W3CDTF">2019-08-05T06:10:00Z</dcterms:modified>
</cp:coreProperties>
</file>