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10" w:rsidRPr="003A6452" w:rsidRDefault="002514CD" w:rsidP="00C41B10">
      <w:pPr>
        <w:pStyle w:val="a5"/>
        <w:spacing w:before="0" w:beforeAutospacing="0" w:after="120" w:afterAutospacing="0"/>
        <w:ind w:right="-1"/>
        <w:jc w:val="center"/>
        <w:rPr>
          <w:rFonts w:ascii="Segoe UI" w:hAnsi="Segoe UI" w:cs="Segoe UI"/>
          <w:b/>
          <w:color w:val="000000" w:themeColor="text1"/>
          <w:sz w:val="28"/>
          <w:szCs w:val="22"/>
          <w:shd w:val="clear" w:color="auto" w:fill="FFFFFF"/>
        </w:rPr>
      </w:pPr>
      <w:proofErr w:type="gramStart"/>
      <w:r>
        <w:rPr>
          <w:rFonts w:ascii="Segoe UI" w:hAnsi="Segoe UI" w:cs="Segoe UI"/>
          <w:b/>
          <w:color w:val="000000" w:themeColor="text1"/>
          <w:sz w:val="28"/>
          <w:szCs w:val="22"/>
          <w:shd w:val="clear" w:color="auto" w:fill="FFFFFF"/>
        </w:rPr>
        <w:t>Саратовский</w:t>
      </w:r>
      <w:proofErr w:type="gramEnd"/>
      <w:r>
        <w:rPr>
          <w:rFonts w:ascii="Segoe UI" w:hAnsi="Segoe UI" w:cs="Segoe UI"/>
          <w:b/>
          <w:color w:val="000000" w:themeColor="text1"/>
          <w:sz w:val="28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color w:val="000000" w:themeColor="text1"/>
          <w:sz w:val="28"/>
          <w:szCs w:val="22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b/>
          <w:color w:val="000000" w:themeColor="text1"/>
          <w:sz w:val="28"/>
          <w:szCs w:val="22"/>
          <w:shd w:val="clear" w:color="auto" w:fill="FFFFFF"/>
        </w:rPr>
        <w:t xml:space="preserve"> организует выездное обслуживание</w:t>
      </w:r>
    </w:p>
    <w:p w:rsidR="00C41B10" w:rsidRPr="00D23A9B" w:rsidRDefault="00C41B10" w:rsidP="00C41B10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Хотите подать документы на кадастровый учет или регистрацию прав на недвижимое имущество, не выходя из дома или офиса? </w:t>
      </w:r>
      <w:r w:rsidR="002514CD">
        <w:rPr>
          <w:rFonts w:ascii="Segoe UI" w:hAnsi="Segoe UI" w:cs="Segoe UI"/>
          <w:color w:val="000000" w:themeColor="text1"/>
          <w:sz w:val="32"/>
          <w:szCs w:val="32"/>
        </w:rPr>
        <w:t>Э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то возможно с новой услуго</w:t>
      </w:r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й по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выезд</w:t>
      </w:r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у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к заявителю </w:t>
      </w:r>
      <w:r w:rsidR="002514CD">
        <w:rPr>
          <w:rFonts w:ascii="Segoe UI" w:hAnsi="Segoe UI" w:cs="Segoe UI"/>
          <w:color w:val="000000" w:themeColor="text1"/>
          <w:sz w:val="32"/>
          <w:szCs w:val="32"/>
        </w:rPr>
        <w:t>сотрудников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514CD">
        <w:rPr>
          <w:rFonts w:ascii="Segoe UI" w:hAnsi="Segoe UI" w:cs="Segoe UI"/>
          <w:color w:val="000000" w:themeColor="text1"/>
          <w:sz w:val="32"/>
          <w:szCs w:val="32"/>
        </w:rPr>
        <w:t>региональных структур Росреестра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с целью прием</w:t>
      </w:r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а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заявлений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и документов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.  </w:t>
      </w:r>
    </w:p>
    <w:p w:rsidR="000D112D" w:rsidRDefault="002514CD" w:rsidP="00C41B10">
      <w:pPr>
        <w:pStyle w:val="a5"/>
        <w:spacing w:before="0" w:beforeAutospacing="0" w:after="0" w:afterAutospacing="0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>В частности такая возможность есть у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жителей и организаций 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г. Саратов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, г. Энгельс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, г. Балаков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о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, г. Балашов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</w:t>
      </w:r>
      <w:r w:rsidR="001E538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.</w:t>
      </w:r>
    </w:p>
    <w:p w:rsidR="00C41B10" w:rsidRPr="00D23A9B" w:rsidRDefault="00C41B10" w:rsidP="00C41B10">
      <w:pPr>
        <w:pStyle w:val="a5"/>
        <w:spacing w:before="0" w:beforeAutospacing="0" w:after="0" w:afterAutospacing="0"/>
        <w:ind w:right="-1"/>
        <w:jc w:val="both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С помощью выездного обслуживания можно подать 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в </w:t>
      </w:r>
      <w:r w:rsidR="002514CD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удобное 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время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514CD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в удобном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514CD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для 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</w:rPr>
        <w:t>себя</w:t>
      </w:r>
      <w:r w:rsidR="002514CD">
        <w:rPr>
          <w:rFonts w:ascii="Segoe UI" w:hAnsi="Segoe UI" w:cs="Segoe UI"/>
          <w:color w:val="000000" w:themeColor="text1"/>
          <w:sz w:val="32"/>
          <w:szCs w:val="32"/>
        </w:rPr>
        <w:t xml:space="preserve"> месте (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</w:rPr>
        <w:t>дома, в офисе</w:t>
      </w:r>
      <w:r w:rsidR="002514CD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)</w:t>
      </w:r>
      <w:r w:rsidR="002514CD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заявление</w:t>
      </w:r>
      <w:r w:rsidR="002514CD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514CD">
        <w:rPr>
          <w:rFonts w:ascii="Segoe UI" w:hAnsi="Segoe UI" w:cs="Segoe UI"/>
          <w:color w:val="000000" w:themeColor="text1"/>
          <w:sz w:val="32"/>
          <w:szCs w:val="32"/>
        </w:rPr>
        <w:t xml:space="preserve">в </w:t>
      </w:r>
      <w:proofErr w:type="spellStart"/>
      <w:r w:rsidR="002514CD">
        <w:rPr>
          <w:rFonts w:ascii="Segoe UI" w:hAnsi="Segoe UI" w:cs="Segoe UI"/>
          <w:color w:val="000000" w:themeColor="text1"/>
          <w:sz w:val="32"/>
          <w:szCs w:val="32"/>
        </w:rPr>
        <w:t>Росреестр</w:t>
      </w:r>
      <w:proofErr w:type="spellEnd"/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:</w:t>
      </w:r>
    </w:p>
    <w:p w:rsidR="00C41B10" w:rsidRPr="00D23A9B" w:rsidRDefault="003F7EF8" w:rsidP="00C41B10">
      <w:pPr>
        <w:pStyle w:val="a5"/>
        <w:numPr>
          <w:ilvl w:val="0"/>
          <w:numId w:val="1"/>
        </w:numPr>
        <w:spacing w:before="0" w:beforeAutospacing="0" w:after="0" w:afterAutospacing="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о государственном кадастровом учете и (или) государственной регистрации прав, исправлении технических ошибок в ЕГРН;</w:t>
      </w:r>
    </w:p>
    <w:p w:rsidR="00C41B10" w:rsidRPr="00D23A9B" w:rsidRDefault="00C62F9A" w:rsidP="00C41B10">
      <w:pPr>
        <w:pStyle w:val="a5"/>
        <w:numPr>
          <w:ilvl w:val="0"/>
          <w:numId w:val="1"/>
        </w:numPr>
        <w:spacing w:before="0" w:beforeAutospacing="0" w:after="0" w:afterAutospacing="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о </w:t>
      </w:r>
      <w:r w:rsidR="003F7EF8" w:rsidRPr="00D23A9B">
        <w:rPr>
          <w:rFonts w:ascii="Segoe UI" w:hAnsi="Segoe UI" w:cs="Segoe UI"/>
          <w:color w:val="000000" w:themeColor="text1"/>
          <w:sz w:val="32"/>
          <w:szCs w:val="32"/>
        </w:rPr>
        <w:t>государственной регистрации перехода, изменений, прекращения права, ограничений прав и обременений недвижимого имущества.</w:t>
      </w:r>
    </w:p>
    <w:p w:rsidR="00DA6B6A" w:rsidRPr="00D23A9B" w:rsidRDefault="003435C0" w:rsidP="00C41B10">
      <w:pPr>
        <w:pStyle w:val="a5"/>
        <w:spacing w:before="0" w:beforeAutospacing="0" w:after="0" w:afterAutospacing="0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Получить документы по результатам оказания государственных услуг можно по истечении </w:t>
      </w:r>
      <w:r w:rsidR="002514CD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3-</w:t>
      </w: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х дней, не обращаясь в офис приема документов, </w:t>
      </w:r>
      <w:r w:rsidRPr="00D23A9B">
        <w:rPr>
          <w:rStyle w:val="a4"/>
          <w:rFonts w:ascii="Segoe UI" w:hAnsi="Segoe UI" w:cs="Segoe UI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если воспользоваться</w:t>
      </w: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услугой курьерской доставки.</w:t>
      </w:r>
    </w:p>
    <w:p w:rsidR="00C41B10" w:rsidRPr="00D23A9B" w:rsidRDefault="00C41B10" w:rsidP="00C41B10">
      <w:pPr>
        <w:pStyle w:val="a5"/>
        <w:spacing w:before="0" w:beforeAutospacing="0" w:after="0" w:afterAutospacing="0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Пригласить специалиста, а также узнать подробную информацию о порядке оказания услуг можно:</w:t>
      </w:r>
    </w:p>
    <w:p w:rsidR="00C41B10" w:rsidRPr="00D23A9B" w:rsidRDefault="00C41B10" w:rsidP="00C62F9A">
      <w:pPr>
        <w:pStyle w:val="a6"/>
        <w:numPr>
          <w:ilvl w:val="0"/>
          <w:numId w:val="2"/>
        </w:numPr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по телефону: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8 (8452) </w:t>
      </w: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37-28-60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(</w:t>
      </w:r>
      <w:proofErr w:type="spellStart"/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доб</w:t>
      </w:r>
      <w:proofErr w:type="spellEnd"/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. 23-62,23</w:t>
      </w:r>
      <w:r w:rsidR="003F7EF8" w:rsidRPr="00D23A9B">
        <w:rPr>
          <w:rFonts w:ascii="Segoe UI" w:hAnsi="Segoe UI" w:cs="Segoe UI"/>
          <w:color w:val="000000" w:themeColor="text1"/>
          <w:sz w:val="32"/>
          <w:szCs w:val="32"/>
        </w:rPr>
        <w:t>-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12), 8-800-100-34-34;</w:t>
      </w:r>
    </w:p>
    <w:p w:rsidR="00C41B10" w:rsidRPr="00D23A9B" w:rsidRDefault="00C41B10" w:rsidP="00C41B10">
      <w:pPr>
        <w:pStyle w:val="a6"/>
        <w:numPr>
          <w:ilvl w:val="0"/>
          <w:numId w:val="2"/>
        </w:numPr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по электронной почте: </w:t>
      </w:r>
      <w:hyperlink r:id="rId5" w:history="1">
        <w:r w:rsidRPr="00D23A9B">
          <w:rPr>
            <w:rStyle w:val="a7"/>
            <w:rFonts w:ascii="Segoe UI" w:hAnsi="Segoe UI" w:cs="Segoe UI"/>
            <w:color w:val="000000" w:themeColor="text1"/>
            <w:sz w:val="32"/>
            <w:szCs w:val="32"/>
            <w:shd w:val="clear" w:color="auto" w:fill="FFFFFF"/>
          </w:rPr>
          <w:t>vp@64.kadastr.ru</w:t>
        </w:r>
      </w:hyperlink>
      <w:r w:rsidRPr="00D23A9B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C62F9A" w:rsidRPr="00D23A9B" w:rsidRDefault="00C41B10" w:rsidP="00C41B10">
      <w:pPr>
        <w:pStyle w:val="a6"/>
        <w:numPr>
          <w:ilvl w:val="0"/>
          <w:numId w:val="2"/>
        </w:numPr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почто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й по адресу: 410012, г. Саратов, ул. </w:t>
      </w:r>
      <w:proofErr w:type="spellStart"/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Кутякова</w:t>
      </w:r>
      <w:proofErr w:type="spellEnd"/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, д. 5;</w:t>
      </w:r>
    </w:p>
    <w:p w:rsidR="00C62F9A" w:rsidRPr="00D23A9B" w:rsidRDefault="00C41B10" w:rsidP="00C41B10">
      <w:pPr>
        <w:pStyle w:val="a6"/>
        <w:numPr>
          <w:ilvl w:val="0"/>
          <w:numId w:val="2"/>
        </w:numPr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при личном обращении 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в 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</w:rPr>
        <w:t>офис по адресам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:</w:t>
      </w:r>
    </w:p>
    <w:p w:rsidR="00C62F9A" w:rsidRPr="00D23A9B" w:rsidRDefault="00C62F9A" w:rsidP="00C62F9A">
      <w:pPr>
        <w:pStyle w:val="a6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г. Саратов, ул. Чернышевского, д. 50, зал №2, окно №30</w:t>
      </w:r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C41B10" w:rsidRPr="00D23A9B" w:rsidRDefault="00C62F9A" w:rsidP="00C62F9A">
      <w:pPr>
        <w:pStyle w:val="a6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г. 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</w:rPr>
        <w:t>Саратов,  ул. и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м. </w:t>
      </w:r>
      <w:proofErr w:type="spellStart"/>
      <w:r w:rsidRPr="00D23A9B">
        <w:rPr>
          <w:rFonts w:ascii="Segoe UI" w:hAnsi="Segoe UI" w:cs="Segoe UI"/>
          <w:color w:val="000000" w:themeColor="text1"/>
          <w:sz w:val="32"/>
          <w:szCs w:val="32"/>
        </w:rPr>
        <w:t>Кутякова</w:t>
      </w:r>
      <w:proofErr w:type="spellEnd"/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И.С., д. 5, </w:t>
      </w:r>
      <w:proofErr w:type="spellStart"/>
      <w:r w:rsidRPr="00D23A9B">
        <w:rPr>
          <w:rFonts w:ascii="Segoe UI" w:hAnsi="Segoe UI" w:cs="Segoe UI"/>
          <w:color w:val="000000" w:themeColor="text1"/>
          <w:sz w:val="32"/>
          <w:szCs w:val="32"/>
        </w:rPr>
        <w:t>каб</w:t>
      </w:r>
      <w:proofErr w:type="spellEnd"/>
      <w:r w:rsidRPr="00D23A9B">
        <w:rPr>
          <w:rFonts w:ascii="Segoe UI" w:hAnsi="Segoe UI" w:cs="Segoe UI"/>
          <w:color w:val="000000" w:themeColor="text1"/>
          <w:sz w:val="32"/>
          <w:szCs w:val="32"/>
        </w:rPr>
        <w:t>. 212</w:t>
      </w:r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C62F9A" w:rsidRPr="00D23A9B" w:rsidRDefault="00C62F9A" w:rsidP="00C62F9A">
      <w:pPr>
        <w:pStyle w:val="a6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г. Энгельс, ул. Тельмана, д. 16А, каб.13</w:t>
      </w:r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C62F9A" w:rsidRPr="00D23A9B" w:rsidRDefault="00C62F9A" w:rsidP="00C62F9A">
      <w:pPr>
        <w:pStyle w:val="a6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г. Балаково</w:t>
      </w:r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, ул. Ленина, д. 100, </w:t>
      </w:r>
      <w:proofErr w:type="spellStart"/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каб</w:t>
      </w:r>
      <w:proofErr w:type="spellEnd"/>
      <w:r w:rsidR="00AB08B0" w:rsidRPr="00D23A9B">
        <w:rPr>
          <w:rFonts w:ascii="Segoe UI" w:hAnsi="Segoe UI" w:cs="Segoe UI"/>
          <w:color w:val="000000" w:themeColor="text1"/>
          <w:sz w:val="32"/>
          <w:szCs w:val="32"/>
        </w:rPr>
        <w:t>. 8;</w:t>
      </w:r>
    </w:p>
    <w:p w:rsidR="00AB08B0" w:rsidRPr="00D23A9B" w:rsidRDefault="00AB08B0" w:rsidP="00C62F9A">
      <w:pPr>
        <w:pStyle w:val="a6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г. Балашов, ул. Ленина, д. 36, </w:t>
      </w:r>
      <w:proofErr w:type="spellStart"/>
      <w:r w:rsidRPr="00D23A9B">
        <w:rPr>
          <w:rFonts w:ascii="Segoe UI" w:hAnsi="Segoe UI" w:cs="Segoe UI"/>
          <w:color w:val="000000" w:themeColor="text1"/>
          <w:sz w:val="32"/>
          <w:szCs w:val="32"/>
        </w:rPr>
        <w:t>каб</w:t>
      </w:r>
      <w:proofErr w:type="spellEnd"/>
      <w:r w:rsidRPr="00D23A9B">
        <w:rPr>
          <w:rFonts w:ascii="Segoe UI" w:hAnsi="Segoe UI" w:cs="Segoe UI"/>
          <w:color w:val="000000" w:themeColor="text1"/>
          <w:sz w:val="32"/>
          <w:szCs w:val="32"/>
        </w:rPr>
        <w:t>. 420.</w:t>
      </w:r>
    </w:p>
    <w:p w:rsidR="00C41B10" w:rsidRPr="00D23A9B" w:rsidRDefault="00C41B10" w:rsidP="00C41B10">
      <w:pPr>
        <w:shd w:val="clear" w:color="auto" w:fill="FFFFFF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Специалисты </w:t>
      </w:r>
      <w:r w:rsidR="00C62F9A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К</w:t>
      </w:r>
      <w:r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адастровой палаты рассмотрят заявку и свяжутся с Вами, чтобы согласовать дату и время визита.</w:t>
      </w:r>
    </w:p>
    <w:p w:rsidR="00C41B10" w:rsidRPr="00D23A9B" w:rsidRDefault="00C41B10" w:rsidP="00C41B10">
      <w:pPr>
        <w:pStyle w:val="a3"/>
        <w:spacing w:before="0" w:beforeAutospacing="0" w:after="0" w:afterAutospacing="0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Стоимость услуги выезд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>а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к заявителю:</w:t>
      </w:r>
    </w:p>
    <w:p w:rsidR="00C41B10" w:rsidRPr="00D23A9B" w:rsidRDefault="00C41B10" w:rsidP="00C41B10">
      <w:pPr>
        <w:pStyle w:val="a3"/>
        <w:numPr>
          <w:ilvl w:val="0"/>
          <w:numId w:val="3"/>
        </w:numPr>
        <w:spacing w:before="0" w:beforeAutospacing="0" w:after="0" w:afterAutospacing="0"/>
        <w:ind w:left="426" w:right="-1" w:hanging="357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u w:val="single"/>
        </w:rPr>
        <w:lastRenderedPageBreak/>
        <w:t>для юридических лиц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 xml:space="preserve">- </w:t>
      </w:r>
      <w:r w:rsidRPr="00D23A9B">
        <w:rPr>
          <w:rStyle w:val="a8"/>
          <w:rFonts w:ascii="Segoe UI" w:hAnsi="Segoe UI" w:cs="Segoe UI"/>
          <w:color w:val="000000" w:themeColor="text1"/>
          <w:sz w:val="32"/>
          <w:szCs w:val="32"/>
        </w:rPr>
        <w:t>1530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рублей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C41B10" w:rsidRPr="00D23A9B" w:rsidRDefault="00C41B10" w:rsidP="003A6452">
      <w:pPr>
        <w:pStyle w:val="a3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u w:val="single"/>
        </w:rPr>
        <w:t>для физических лиц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 xml:space="preserve">- </w:t>
      </w:r>
      <w:r w:rsidRPr="00D23A9B">
        <w:rPr>
          <w:rStyle w:val="a8"/>
          <w:rFonts w:ascii="Segoe UI" w:hAnsi="Segoe UI" w:cs="Segoe UI"/>
          <w:color w:val="000000" w:themeColor="text1"/>
          <w:sz w:val="32"/>
          <w:szCs w:val="32"/>
        </w:rPr>
        <w:t>1020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рублей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>.</w:t>
      </w:r>
    </w:p>
    <w:p w:rsidR="00C41B10" w:rsidRPr="00D23A9B" w:rsidRDefault="00C41B10" w:rsidP="00C41B10">
      <w:pPr>
        <w:pStyle w:val="a3"/>
        <w:spacing w:before="0" w:beforeAutospacing="0" w:after="0" w:afterAutospacing="0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Стоимость услуги курьерской доставки:</w:t>
      </w:r>
    </w:p>
    <w:p w:rsidR="00C41B10" w:rsidRPr="00D23A9B" w:rsidRDefault="00C41B10" w:rsidP="00C41B10">
      <w:pPr>
        <w:pStyle w:val="a3"/>
        <w:numPr>
          <w:ilvl w:val="0"/>
          <w:numId w:val="3"/>
        </w:numPr>
        <w:spacing w:before="0" w:beforeAutospacing="0" w:after="0" w:afterAutospacing="0"/>
        <w:ind w:left="426" w:right="-1" w:hanging="357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u w:val="single"/>
        </w:rPr>
        <w:t>для юридических лиц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 xml:space="preserve">- </w:t>
      </w:r>
      <w:r w:rsidRPr="00D23A9B">
        <w:rPr>
          <w:rStyle w:val="a8"/>
          <w:rFonts w:ascii="Segoe UI" w:hAnsi="Segoe UI" w:cs="Segoe UI"/>
          <w:color w:val="000000" w:themeColor="text1"/>
          <w:sz w:val="32"/>
          <w:szCs w:val="32"/>
        </w:rPr>
        <w:t>1500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рублей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C41B10" w:rsidRPr="00D23A9B" w:rsidRDefault="00C41B10" w:rsidP="003A6452">
      <w:pPr>
        <w:pStyle w:val="a3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  <w:u w:val="single"/>
        </w:rPr>
        <w:t>для физических лиц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 xml:space="preserve">- </w:t>
      </w:r>
      <w:r w:rsidRPr="00D23A9B">
        <w:rPr>
          <w:rStyle w:val="a8"/>
          <w:rFonts w:ascii="Segoe UI" w:hAnsi="Segoe UI" w:cs="Segoe UI"/>
          <w:color w:val="000000" w:themeColor="text1"/>
          <w:sz w:val="32"/>
          <w:szCs w:val="32"/>
        </w:rPr>
        <w:t>1000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> рублей</w:t>
      </w:r>
      <w:r w:rsidR="005142C7">
        <w:rPr>
          <w:rFonts w:ascii="Segoe UI" w:hAnsi="Segoe UI" w:cs="Segoe UI"/>
          <w:color w:val="000000" w:themeColor="text1"/>
          <w:sz w:val="32"/>
          <w:szCs w:val="32"/>
        </w:rPr>
        <w:t>.</w:t>
      </w:r>
    </w:p>
    <w:p w:rsidR="00C41B10" w:rsidRPr="00D23A9B" w:rsidRDefault="00C41B10" w:rsidP="00C41B10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D23A9B">
        <w:rPr>
          <w:rFonts w:ascii="Segoe UI" w:hAnsi="Segoe UI" w:cs="Segoe UI"/>
          <w:color w:val="000000" w:themeColor="text1"/>
          <w:sz w:val="32"/>
          <w:szCs w:val="32"/>
        </w:rPr>
        <w:t>Услуг</w:t>
      </w:r>
      <w:r w:rsidR="00C22C3F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а </w:t>
      </w:r>
      <w:r w:rsidR="003F7EF8" w:rsidRPr="00D23A9B">
        <w:rPr>
          <w:rFonts w:ascii="Segoe UI" w:hAnsi="Segoe UI" w:cs="Segoe UI"/>
          <w:color w:val="000000" w:themeColor="text1"/>
          <w:sz w:val="32"/>
          <w:szCs w:val="32"/>
        </w:rPr>
        <w:t>по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DA6B6A" w:rsidRPr="00D23A9B">
        <w:rPr>
          <w:rFonts w:ascii="Segoe UI" w:hAnsi="Segoe UI" w:cs="Segoe UI"/>
          <w:color w:val="000000" w:themeColor="text1"/>
          <w:sz w:val="32"/>
          <w:szCs w:val="32"/>
        </w:rPr>
        <w:t>приему документов</w:t>
      </w:r>
      <w:r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предоставляется бесплатно для ветеранов и инвалидов Великой Отечественной войны, инвалидов I и II групп (при предъявлении подтверждающих документов) при условии, что государственная услуга будет оказана исключительно в отношении объектов недвижимости, правообладателями которых они являются.</w:t>
      </w:r>
    </w:p>
    <w:p w:rsidR="00C41B10" w:rsidRPr="00D23A9B" w:rsidRDefault="00C41B10" w:rsidP="00C41B10">
      <w:pPr>
        <w:pBdr>
          <w:bottom w:val="single" w:sz="12" w:space="1" w:color="auto"/>
        </w:pBdr>
        <w:shd w:val="clear" w:color="auto" w:fill="FFFFFF"/>
        <w:spacing w:after="120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</w:p>
    <w:p w:rsidR="00C41B10" w:rsidRPr="00D23A9B" w:rsidRDefault="00C41B10" w:rsidP="00C41B10">
      <w:pPr>
        <w:shd w:val="clear" w:color="auto" w:fill="FFFFFF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</w:p>
    <w:p w:rsidR="00785A64" w:rsidRPr="00D23A9B" w:rsidRDefault="002514CD" w:rsidP="00C41B10">
      <w:pPr>
        <w:shd w:val="clear" w:color="auto" w:fill="FFFFFF"/>
        <w:spacing w:after="120"/>
        <w:ind w:right="-1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22632F">
        <w:rPr>
          <w:rFonts w:ascii="Segoe UI" w:hAnsi="Segoe UI" w:cs="Segoe UI"/>
          <w:b/>
          <w:i/>
          <w:color w:val="000000" w:themeColor="text1"/>
          <w:sz w:val="32"/>
          <w:szCs w:val="32"/>
        </w:rPr>
        <w:t>Для сведения</w:t>
      </w:r>
      <w:r>
        <w:rPr>
          <w:rFonts w:ascii="Segoe UI" w:hAnsi="Segoe UI" w:cs="Segoe UI"/>
          <w:color w:val="000000" w:themeColor="text1"/>
          <w:sz w:val="32"/>
          <w:szCs w:val="32"/>
        </w:rPr>
        <w:t>: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</w:rPr>
        <w:t xml:space="preserve"> Под выездом понимается выезд с целью приема одного пакета документов – комплекса документов, подлежащего приему в соответствии с Федеральным законом от 13 июля 2015г. №218-ФЗ «О государственной регистрации недвижимости» при осуществлении </w:t>
      </w:r>
      <w:r w:rsidR="00C41B10" w:rsidRPr="00D23A9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государственного кадастрового учета и (или) государственной регистрации прав в отношении одного объекта недвижимости или в отношении нескольких объектов недвижимости.</w:t>
      </w:r>
    </w:p>
    <w:p w:rsidR="00421C1D" w:rsidRPr="00D23A9B" w:rsidRDefault="00421C1D" w:rsidP="00193DFF">
      <w:pPr>
        <w:spacing w:after="200" w:line="276" w:lineRule="auto"/>
        <w:rPr>
          <w:rFonts w:ascii="Segoe UI" w:hAnsi="Segoe UI" w:cs="Segoe UI"/>
          <w:color w:val="000000" w:themeColor="text1"/>
          <w:sz w:val="16"/>
          <w:szCs w:val="22"/>
          <w:shd w:val="clear" w:color="auto" w:fill="FFFFFF"/>
        </w:rPr>
      </w:pPr>
    </w:p>
    <w:sectPr w:rsidR="00421C1D" w:rsidRPr="00D23A9B" w:rsidSect="003A64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E6C"/>
    <w:multiLevelType w:val="hybridMultilevel"/>
    <w:tmpl w:val="E248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D0D0A"/>
    <w:multiLevelType w:val="hybridMultilevel"/>
    <w:tmpl w:val="E0EE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01FD7"/>
    <w:multiLevelType w:val="hybridMultilevel"/>
    <w:tmpl w:val="66B22B3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0C9"/>
    <w:rsid w:val="000620DD"/>
    <w:rsid w:val="000D112D"/>
    <w:rsid w:val="000F5EBB"/>
    <w:rsid w:val="00193DFF"/>
    <w:rsid w:val="001E5388"/>
    <w:rsid w:val="0022632F"/>
    <w:rsid w:val="002514CD"/>
    <w:rsid w:val="003252A6"/>
    <w:rsid w:val="003435C0"/>
    <w:rsid w:val="003A6452"/>
    <w:rsid w:val="003E2C1F"/>
    <w:rsid w:val="003F7EF8"/>
    <w:rsid w:val="00421C1D"/>
    <w:rsid w:val="004C6BA7"/>
    <w:rsid w:val="005142C7"/>
    <w:rsid w:val="005866EF"/>
    <w:rsid w:val="006050C9"/>
    <w:rsid w:val="00610056"/>
    <w:rsid w:val="00785350"/>
    <w:rsid w:val="00785A64"/>
    <w:rsid w:val="008C6720"/>
    <w:rsid w:val="00A6377F"/>
    <w:rsid w:val="00AB08B0"/>
    <w:rsid w:val="00AC56B1"/>
    <w:rsid w:val="00C20221"/>
    <w:rsid w:val="00C22C3F"/>
    <w:rsid w:val="00C41B10"/>
    <w:rsid w:val="00C43C59"/>
    <w:rsid w:val="00C62F9A"/>
    <w:rsid w:val="00D23A9B"/>
    <w:rsid w:val="00DA6B6A"/>
    <w:rsid w:val="00ED2DE4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0C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050C9"/>
    <w:rPr>
      <w:i/>
      <w:iCs/>
    </w:rPr>
  </w:style>
  <w:style w:type="paragraph" w:customStyle="1" w:styleId="a5">
    <w:name w:val="a"/>
    <w:basedOn w:val="a"/>
    <w:rsid w:val="00C41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1B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1B10"/>
    <w:rPr>
      <w:color w:val="0000FF"/>
      <w:u w:val="single"/>
    </w:rPr>
  </w:style>
  <w:style w:type="character" w:styleId="a8">
    <w:name w:val="Strong"/>
    <w:basedOn w:val="a0"/>
    <w:uiPriority w:val="22"/>
    <w:qFormat/>
    <w:rsid w:val="00C41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@64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A.Repina</dc:creator>
  <cp:lastModifiedBy>u1063</cp:lastModifiedBy>
  <cp:revision>6</cp:revision>
  <cp:lastPrinted>2019-05-17T12:04:00Z</cp:lastPrinted>
  <dcterms:created xsi:type="dcterms:W3CDTF">2019-05-15T05:02:00Z</dcterms:created>
  <dcterms:modified xsi:type="dcterms:W3CDTF">2019-05-17T12:06:00Z</dcterms:modified>
</cp:coreProperties>
</file>