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45" w:rsidRPr="00541FBD" w:rsidRDefault="00FB2A73" w:rsidP="00FB2A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1FBD">
        <w:rPr>
          <w:b/>
          <w:sz w:val="28"/>
          <w:szCs w:val="28"/>
        </w:rPr>
        <w:t xml:space="preserve">Саратовская область в числе лучших по кадастровому учёту </w:t>
      </w:r>
    </w:p>
    <w:p w:rsidR="00FB2A73" w:rsidRPr="00541FBD" w:rsidRDefault="00FB2A73" w:rsidP="00FB2A7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1FBD">
        <w:rPr>
          <w:b/>
          <w:sz w:val="28"/>
          <w:szCs w:val="28"/>
        </w:rPr>
        <w:t>особо охраняемых природных территорий</w:t>
      </w:r>
    </w:p>
    <w:p w:rsidR="00541FBD" w:rsidRPr="00541FBD" w:rsidRDefault="00541FBD" w:rsidP="00541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Росреестра и Кадастровая палата </w:t>
      </w:r>
      <w:r w:rsidR="00DA43FB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сообщают о том, что </w:t>
      </w:r>
      <w:r w:rsidRPr="00541FBD">
        <w:rPr>
          <w:sz w:val="28"/>
          <w:szCs w:val="28"/>
        </w:rPr>
        <w:t xml:space="preserve"> </w:t>
      </w:r>
      <w:r w:rsidR="00DA43FB">
        <w:rPr>
          <w:sz w:val="28"/>
          <w:szCs w:val="28"/>
        </w:rPr>
        <w:t xml:space="preserve">наш регион </w:t>
      </w:r>
      <w:r w:rsidR="00BA55A8">
        <w:rPr>
          <w:sz w:val="28"/>
          <w:szCs w:val="28"/>
        </w:rPr>
        <w:t>вош</w:t>
      </w:r>
      <w:r w:rsidR="00DA43FB">
        <w:rPr>
          <w:sz w:val="28"/>
          <w:szCs w:val="28"/>
        </w:rPr>
        <w:t>ё</w:t>
      </w:r>
      <w:r w:rsidR="00BA55A8">
        <w:rPr>
          <w:sz w:val="28"/>
          <w:szCs w:val="28"/>
        </w:rPr>
        <w:t xml:space="preserve">л </w:t>
      </w:r>
      <w:r w:rsidRPr="00541FBD">
        <w:rPr>
          <w:sz w:val="28"/>
          <w:szCs w:val="28"/>
        </w:rPr>
        <w:t>в числ</w:t>
      </w:r>
      <w:r w:rsidR="00BA55A8">
        <w:rPr>
          <w:sz w:val="28"/>
          <w:szCs w:val="28"/>
        </w:rPr>
        <w:t>о</w:t>
      </w:r>
      <w:r w:rsidRPr="00541FBD">
        <w:rPr>
          <w:sz w:val="28"/>
          <w:szCs w:val="28"/>
        </w:rPr>
        <w:t xml:space="preserve"> лучших по кадастровому учёту особо охраняемых природных территорий</w:t>
      </w:r>
      <w:r w:rsidR="00BA55A8">
        <w:rPr>
          <w:sz w:val="28"/>
          <w:szCs w:val="28"/>
        </w:rPr>
        <w:t>.</w:t>
      </w:r>
    </w:p>
    <w:p w:rsidR="00BA55A8" w:rsidRDefault="00BA55A8" w:rsidP="00C7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этом н</w:t>
      </w:r>
      <w:r w:rsidR="000F686B" w:rsidRPr="00541FBD">
        <w:rPr>
          <w:sz w:val="28"/>
          <w:szCs w:val="28"/>
        </w:rPr>
        <w:t xml:space="preserve">а </w:t>
      </w:r>
      <w:r w:rsidR="002C4EBD" w:rsidRPr="00541FBD">
        <w:rPr>
          <w:sz w:val="28"/>
          <w:szCs w:val="28"/>
        </w:rPr>
        <w:t xml:space="preserve">портале «Будущее России. Национальные проекты» </w:t>
      </w:r>
      <w:r w:rsidR="00E53B31">
        <w:rPr>
          <w:sz w:val="28"/>
          <w:szCs w:val="28"/>
        </w:rPr>
        <w:t>рассказа</w:t>
      </w:r>
      <w:r>
        <w:rPr>
          <w:sz w:val="28"/>
          <w:szCs w:val="28"/>
        </w:rPr>
        <w:t xml:space="preserve">л </w:t>
      </w:r>
      <w:r w:rsidR="002C4EBD" w:rsidRPr="00541FBD">
        <w:rPr>
          <w:sz w:val="28"/>
          <w:szCs w:val="28"/>
        </w:rPr>
        <w:t>эксперт тематической площадки "Экология" О</w:t>
      </w:r>
      <w:r w:rsidR="00D30545" w:rsidRPr="00541FBD">
        <w:rPr>
          <w:sz w:val="28"/>
          <w:szCs w:val="28"/>
        </w:rPr>
        <w:t xml:space="preserve">бщероссийского народного фронта (ОНФ) </w:t>
      </w:r>
      <w:r w:rsidR="002C4EBD" w:rsidRPr="00541FBD">
        <w:rPr>
          <w:sz w:val="28"/>
          <w:szCs w:val="28"/>
        </w:rPr>
        <w:t>Александр Коган</w:t>
      </w:r>
      <w:r>
        <w:rPr>
          <w:sz w:val="28"/>
          <w:szCs w:val="28"/>
        </w:rPr>
        <w:t>, который</w:t>
      </w:r>
      <w:r w:rsidR="002C4EBD" w:rsidRPr="00541FBD">
        <w:rPr>
          <w:sz w:val="28"/>
          <w:szCs w:val="28"/>
        </w:rPr>
        <w:t xml:space="preserve"> прокомментировал итоги первого рейтинга сохранения дикой природы</w:t>
      </w:r>
      <w:r>
        <w:rPr>
          <w:sz w:val="28"/>
          <w:szCs w:val="28"/>
        </w:rPr>
        <w:t>.</w:t>
      </w:r>
    </w:p>
    <w:p w:rsidR="00C75FE9" w:rsidRPr="00541FBD" w:rsidRDefault="00BA55A8" w:rsidP="00C75F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4EBD" w:rsidRPr="00541FBD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данного рейтинга ОНФ </w:t>
      </w:r>
      <w:r w:rsidR="00DA43FB" w:rsidRPr="00541FBD">
        <w:rPr>
          <w:sz w:val="28"/>
          <w:szCs w:val="28"/>
        </w:rPr>
        <w:t xml:space="preserve">оценивал </w:t>
      </w:r>
      <w:r w:rsidR="002C4EBD" w:rsidRPr="00541FBD">
        <w:rPr>
          <w:sz w:val="28"/>
          <w:szCs w:val="28"/>
        </w:rPr>
        <w:t>регионы по нескольким критериям. В числе основных критериев</w:t>
      </w:r>
      <w:r w:rsidR="00C75FE9" w:rsidRPr="00541FBD">
        <w:rPr>
          <w:sz w:val="28"/>
          <w:szCs w:val="28"/>
        </w:rPr>
        <w:t>:</w:t>
      </w:r>
    </w:p>
    <w:p w:rsidR="00C75FE9" w:rsidRPr="00541FBD" w:rsidRDefault="002C4EBD" w:rsidP="00C75F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доля площади субъекта РФ, занятая особо охраняемыми природными территориями (ООПТ)</w:t>
      </w:r>
      <w:r w:rsidR="00C75FE9" w:rsidRPr="00541FBD">
        <w:rPr>
          <w:sz w:val="28"/>
          <w:szCs w:val="28"/>
        </w:rPr>
        <w:t>;</w:t>
      </w:r>
    </w:p>
    <w:p w:rsidR="002C4EBD" w:rsidRPr="00541FBD" w:rsidRDefault="002C4EBD" w:rsidP="00C75FE9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доля ООПТ, поставленных на </w:t>
      </w:r>
      <w:r w:rsidR="00D30545" w:rsidRPr="00541FBD">
        <w:rPr>
          <w:sz w:val="28"/>
          <w:szCs w:val="28"/>
        </w:rPr>
        <w:t xml:space="preserve">государственный </w:t>
      </w:r>
      <w:r w:rsidRPr="00541FBD">
        <w:rPr>
          <w:sz w:val="28"/>
          <w:szCs w:val="28"/>
        </w:rPr>
        <w:t>кадастровый учет.</w:t>
      </w:r>
    </w:p>
    <w:p w:rsidR="00D30545" w:rsidRPr="00541FBD" w:rsidRDefault="00C75FE9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Саратовская область, где все охраняемые природные территории поставлены на кадастровый учет, вошла по этому критерию в группу лидеров. </w:t>
      </w:r>
    </w:p>
    <w:p w:rsidR="00210911" w:rsidRPr="00541FBD" w:rsidRDefault="00C75FE9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По данным ОНФ, средний показатель постановки ООПТ на кадастровый учёт </w:t>
      </w:r>
      <w:r w:rsidR="002F7968" w:rsidRPr="00541FBD">
        <w:rPr>
          <w:rFonts w:eastAsia="Times New Roman" w:cs="Times New Roman"/>
          <w:lang w:eastAsia="ru-RU"/>
        </w:rPr>
        <w:t xml:space="preserve">по стране </w:t>
      </w:r>
      <w:r w:rsidRPr="00541FBD">
        <w:rPr>
          <w:rFonts w:eastAsia="Times New Roman" w:cs="Times New Roman"/>
          <w:lang w:eastAsia="ru-RU"/>
        </w:rPr>
        <w:t xml:space="preserve">составляет 75 %, при этом </w:t>
      </w:r>
      <w:r w:rsidR="00210911" w:rsidRPr="00541FBD">
        <w:rPr>
          <w:rFonts w:eastAsia="Times New Roman" w:cs="Times New Roman"/>
          <w:lang w:eastAsia="ru-RU"/>
        </w:rPr>
        <w:t xml:space="preserve">в </w:t>
      </w:r>
      <w:r w:rsidRPr="00541FBD">
        <w:rPr>
          <w:rFonts w:eastAsia="Times New Roman" w:cs="Times New Roman"/>
          <w:lang w:eastAsia="ru-RU"/>
        </w:rPr>
        <w:t xml:space="preserve">15 </w:t>
      </w:r>
      <w:r w:rsidR="00210911" w:rsidRPr="00541FBD">
        <w:rPr>
          <w:rFonts w:eastAsia="Times New Roman" w:cs="Times New Roman"/>
          <w:lang w:eastAsia="ru-RU"/>
        </w:rPr>
        <w:t xml:space="preserve">российских </w:t>
      </w:r>
      <w:r w:rsidRPr="00541FBD">
        <w:rPr>
          <w:rFonts w:eastAsia="Times New Roman" w:cs="Times New Roman"/>
          <w:lang w:eastAsia="ru-RU"/>
        </w:rPr>
        <w:t>регион</w:t>
      </w:r>
      <w:r w:rsidR="00210911" w:rsidRPr="00541FBD">
        <w:rPr>
          <w:rFonts w:eastAsia="Times New Roman" w:cs="Times New Roman"/>
          <w:lang w:eastAsia="ru-RU"/>
        </w:rPr>
        <w:t>ах учтено менее половины ООПТ, а 11 регионов не предоставили сведений для рейтинга.</w:t>
      </w:r>
    </w:p>
    <w:p w:rsidR="002F7968" w:rsidRPr="00541FBD" w:rsidRDefault="002F7968" w:rsidP="002F79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BD">
        <w:rPr>
          <w:sz w:val="28"/>
          <w:szCs w:val="28"/>
        </w:rPr>
        <w:t>Со слов Александра Коган</w:t>
      </w:r>
      <w:r w:rsidR="00BA55A8">
        <w:rPr>
          <w:sz w:val="28"/>
          <w:szCs w:val="28"/>
        </w:rPr>
        <w:t>а</w:t>
      </w:r>
      <w:r w:rsidRPr="00541FBD">
        <w:rPr>
          <w:sz w:val="28"/>
          <w:szCs w:val="28"/>
        </w:rPr>
        <w:t xml:space="preserve">, этот рейтинг призван активизировать работу региональных властей заниматься сохранением дикой природы и целями национального проекта «Экология». </w:t>
      </w:r>
    </w:p>
    <w:p w:rsidR="00210911" w:rsidRPr="00541FBD" w:rsidRDefault="00210911" w:rsidP="00C75FE9">
      <w:pPr>
        <w:ind w:left="0" w:firstLine="709"/>
        <w:jc w:val="both"/>
        <w:rPr>
          <w:rFonts w:eastAsia="Times New Roman" w:cs="Times New Roman"/>
          <w:lang w:eastAsia="ru-RU"/>
        </w:rPr>
      </w:pPr>
      <w:r w:rsidRPr="00541FBD">
        <w:rPr>
          <w:rFonts w:eastAsia="Times New Roman" w:cs="Times New Roman"/>
          <w:lang w:eastAsia="ru-RU"/>
        </w:rPr>
        <w:t xml:space="preserve">На сегодняшний день </w:t>
      </w:r>
      <w:r w:rsidR="00C75FE9" w:rsidRPr="00541FBD">
        <w:rPr>
          <w:rFonts w:eastAsia="Times New Roman" w:cs="Times New Roman"/>
          <w:lang w:eastAsia="ru-RU"/>
        </w:rPr>
        <w:t xml:space="preserve"> </w:t>
      </w:r>
      <w:r w:rsidR="00CE4E8B" w:rsidRPr="00541FBD">
        <w:rPr>
          <w:rFonts w:eastAsia="Times New Roman" w:cs="Times New Roman"/>
          <w:lang w:eastAsia="ru-RU"/>
        </w:rPr>
        <w:t xml:space="preserve">в Саратовской области насчитывается 91 ООПТ, из которых большую часть (85 шт.) составляют ООПТ регионального значения. </w:t>
      </w:r>
    </w:p>
    <w:p w:rsidR="00694D62" w:rsidRPr="00541FBD" w:rsidRDefault="00694D62" w:rsidP="00541F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FBD">
        <w:rPr>
          <w:sz w:val="28"/>
          <w:szCs w:val="28"/>
        </w:rPr>
        <w:t xml:space="preserve">Тот  факт, что все они учтены в ЕГРН, означает, что, во-первых, будут исключены ошибки при предоставлении земельных участков </w:t>
      </w:r>
      <w:r w:rsidR="00BA55A8">
        <w:rPr>
          <w:sz w:val="28"/>
          <w:szCs w:val="28"/>
        </w:rPr>
        <w:t xml:space="preserve">землепользователям </w:t>
      </w:r>
      <w:r w:rsidRPr="00541FBD">
        <w:rPr>
          <w:sz w:val="28"/>
          <w:szCs w:val="28"/>
        </w:rPr>
        <w:t xml:space="preserve">с различными целями; во-вторых, может быть обеспечен надлежащий контроль за  соблюдением землевладельцами правил и ограничений при использовании принадлежащих им земель,  </w:t>
      </w:r>
      <w:r w:rsidR="00BA55A8">
        <w:rPr>
          <w:sz w:val="28"/>
          <w:szCs w:val="28"/>
        </w:rPr>
        <w:t>вошедших</w:t>
      </w:r>
      <w:r w:rsidRPr="00541FBD">
        <w:rPr>
          <w:sz w:val="28"/>
          <w:szCs w:val="28"/>
        </w:rPr>
        <w:t xml:space="preserve"> в официально установленные границы национальных парков, государственных природных заказников, памятников природы; в</w:t>
      </w:r>
      <w:r w:rsidR="00541FBD" w:rsidRPr="00541FBD">
        <w:rPr>
          <w:sz w:val="28"/>
          <w:szCs w:val="28"/>
        </w:rPr>
        <w:t>-</w:t>
      </w:r>
      <w:r w:rsidRPr="00541FBD">
        <w:rPr>
          <w:sz w:val="28"/>
          <w:szCs w:val="28"/>
        </w:rPr>
        <w:t xml:space="preserve">третьих, </w:t>
      </w:r>
      <w:r w:rsidR="00BA55A8" w:rsidRPr="00541FBD">
        <w:rPr>
          <w:sz w:val="28"/>
          <w:szCs w:val="28"/>
        </w:rPr>
        <w:t>на таких территориях</w:t>
      </w:r>
      <w:r w:rsidR="00BA55A8">
        <w:rPr>
          <w:sz w:val="28"/>
          <w:szCs w:val="28"/>
        </w:rPr>
        <w:t xml:space="preserve"> могут быть </w:t>
      </w:r>
      <w:r w:rsidR="00541FBD" w:rsidRPr="00541FBD">
        <w:rPr>
          <w:sz w:val="28"/>
          <w:szCs w:val="28"/>
        </w:rPr>
        <w:t>обеспеч</w:t>
      </w:r>
      <w:r w:rsidR="00BA55A8">
        <w:rPr>
          <w:sz w:val="28"/>
          <w:szCs w:val="28"/>
        </w:rPr>
        <w:t>ены</w:t>
      </w:r>
      <w:r w:rsidR="00541FBD" w:rsidRPr="00541FBD">
        <w:rPr>
          <w:sz w:val="28"/>
          <w:szCs w:val="28"/>
        </w:rPr>
        <w:t xml:space="preserve"> </w:t>
      </w:r>
      <w:r w:rsidR="00BA55A8">
        <w:rPr>
          <w:sz w:val="28"/>
          <w:szCs w:val="28"/>
        </w:rPr>
        <w:t xml:space="preserve">все </w:t>
      </w:r>
      <w:r w:rsidRPr="00541FBD">
        <w:rPr>
          <w:sz w:val="28"/>
          <w:szCs w:val="28"/>
        </w:rPr>
        <w:t>услови</w:t>
      </w:r>
      <w:r w:rsidR="00541FBD" w:rsidRPr="00541FBD">
        <w:rPr>
          <w:sz w:val="28"/>
          <w:szCs w:val="28"/>
        </w:rPr>
        <w:t>я</w:t>
      </w:r>
      <w:r w:rsidRPr="00541FBD">
        <w:rPr>
          <w:sz w:val="28"/>
          <w:szCs w:val="28"/>
        </w:rPr>
        <w:t xml:space="preserve"> для </w:t>
      </w:r>
      <w:r w:rsidR="00541FBD" w:rsidRPr="00541FBD">
        <w:rPr>
          <w:sz w:val="28"/>
          <w:szCs w:val="28"/>
        </w:rPr>
        <w:t xml:space="preserve">организации экологического </w:t>
      </w:r>
      <w:r w:rsidRPr="00541FBD">
        <w:rPr>
          <w:sz w:val="28"/>
          <w:szCs w:val="28"/>
        </w:rPr>
        <w:t xml:space="preserve">туризма и </w:t>
      </w:r>
      <w:r w:rsidR="00541FBD" w:rsidRPr="00541FBD">
        <w:rPr>
          <w:sz w:val="28"/>
          <w:szCs w:val="28"/>
        </w:rPr>
        <w:t>экологического просвещени</w:t>
      </w:r>
      <w:r w:rsidR="00BA55A8">
        <w:rPr>
          <w:sz w:val="28"/>
          <w:szCs w:val="28"/>
        </w:rPr>
        <w:t>я</w:t>
      </w:r>
      <w:r w:rsidR="00541FBD" w:rsidRPr="00541FBD">
        <w:rPr>
          <w:sz w:val="28"/>
          <w:szCs w:val="28"/>
        </w:rPr>
        <w:t xml:space="preserve"> населения. Всё это</w:t>
      </w:r>
      <w:r w:rsidRPr="00541FBD">
        <w:rPr>
          <w:sz w:val="28"/>
          <w:szCs w:val="28"/>
        </w:rPr>
        <w:t>,</w:t>
      </w:r>
      <w:r w:rsidR="00541FBD" w:rsidRPr="00541FBD">
        <w:rPr>
          <w:sz w:val="28"/>
          <w:szCs w:val="28"/>
        </w:rPr>
        <w:t xml:space="preserve"> в свою очередь, </w:t>
      </w:r>
      <w:r w:rsidR="00B46FBC">
        <w:rPr>
          <w:sz w:val="28"/>
          <w:szCs w:val="28"/>
        </w:rPr>
        <w:t xml:space="preserve">призвано </w:t>
      </w:r>
      <w:r w:rsidRPr="00541FBD">
        <w:rPr>
          <w:sz w:val="28"/>
          <w:szCs w:val="28"/>
        </w:rPr>
        <w:t>минимизир</w:t>
      </w:r>
      <w:r w:rsidR="00B46FBC">
        <w:rPr>
          <w:sz w:val="28"/>
          <w:szCs w:val="28"/>
        </w:rPr>
        <w:t>овать</w:t>
      </w:r>
      <w:r w:rsidRPr="00541FBD">
        <w:rPr>
          <w:sz w:val="28"/>
          <w:szCs w:val="28"/>
        </w:rPr>
        <w:t xml:space="preserve"> нарушения условий обитания объектов</w:t>
      </w:r>
      <w:r w:rsidR="00541FBD" w:rsidRPr="00541FBD">
        <w:rPr>
          <w:sz w:val="28"/>
          <w:szCs w:val="28"/>
        </w:rPr>
        <w:t xml:space="preserve"> растительного и животного мира</w:t>
      </w:r>
      <w:r w:rsidRPr="00541FBD">
        <w:rPr>
          <w:sz w:val="28"/>
          <w:szCs w:val="28"/>
        </w:rPr>
        <w:t>.</w:t>
      </w:r>
    </w:p>
    <w:sectPr w:rsidR="00694D62" w:rsidRPr="00541FB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B74E00"/>
    <w:multiLevelType w:val="hybridMultilevel"/>
    <w:tmpl w:val="50DA1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0F686B"/>
    <w:rsid w:val="00083711"/>
    <w:rsid w:val="000D3E26"/>
    <w:rsid w:val="000F686B"/>
    <w:rsid w:val="0011522D"/>
    <w:rsid w:val="001F2EA6"/>
    <w:rsid w:val="00210911"/>
    <w:rsid w:val="002C4EBD"/>
    <w:rsid w:val="002F5011"/>
    <w:rsid w:val="002F7968"/>
    <w:rsid w:val="00465649"/>
    <w:rsid w:val="004B4C34"/>
    <w:rsid w:val="004E7B2B"/>
    <w:rsid w:val="00541FBD"/>
    <w:rsid w:val="00597136"/>
    <w:rsid w:val="0065210F"/>
    <w:rsid w:val="00694D62"/>
    <w:rsid w:val="007276CE"/>
    <w:rsid w:val="0084559B"/>
    <w:rsid w:val="00941D34"/>
    <w:rsid w:val="00B46FBC"/>
    <w:rsid w:val="00BA55A8"/>
    <w:rsid w:val="00BF3C28"/>
    <w:rsid w:val="00C442F7"/>
    <w:rsid w:val="00C75FE9"/>
    <w:rsid w:val="00C854ED"/>
    <w:rsid w:val="00CA4498"/>
    <w:rsid w:val="00CE4E8B"/>
    <w:rsid w:val="00D30545"/>
    <w:rsid w:val="00D9189A"/>
    <w:rsid w:val="00DA43FB"/>
    <w:rsid w:val="00DC0F38"/>
    <w:rsid w:val="00E53B31"/>
    <w:rsid w:val="00F141E7"/>
    <w:rsid w:val="00F763B9"/>
    <w:rsid w:val="00FB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2">
    <w:name w:val="heading 2"/>
    <w:basedOn w:val="a"/>
    <w:link w:val="20"/>
    <w:uiPriority w:val="9"/>
    <w:qFormat/>
    <w:rsid w:val="000F686B"/>
    <w:pPr>
      <w:spacing w:before="100" w:beforeAutospacing="1" w:after="100" w:afterAutospacing="1"/>
      <w:ind w:left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68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686B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readmore-snippet-title">
    <w:name w:val="readmore-snippet-title"/>
    <w:basedOn w:val="a"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0F686B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dcterms:created xsi:type="dcterms:W3CDTF">2020-09-09T13:03:00Z</dcterms:created>
  <dcterms:modified xsi:type="dcterms:W3CDTF">2020-09-09T13:03:00Z</dcterms:modified>
</cp:coreProperties>
</file>