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A" w:rsidRDefault="009471CA" w:rsidP="009471CA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  <w:b/>
          <w:bCs/>
        </w:rPr>
        <w:t xml:space="preserve">Саратовцы стали есть больше мяса, молока и фруктов, и меньше – булок, сахара и масла </w:t>
      </w:r>
    </w:p>
    <w:p w:rsidR="009471CA" w:rsidRDefault="009471CA" w:rsidP="009471CA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Рацион питания жителей Саратовской области в 2018 году стал более полезным и здоровым, чем в 2017-м. </w:t>
      </w:r>
    </w:p>
    <w:p w:rsidR="009471CA" w:rsidRDefault="009471CA" w:rsidP="009471CA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В частности, в 2018-м году каждый член семьи в месяц съедал 8,4 кг хлеба и хлебных продуктов, что по сравнению с 2017-м меньше на 7%. Употребление сахара  и кондитерских изделий в 2018-м году снизилось на 6% и составило 3 кг на человека. Ежемесячное потребление растительного масла и других жиров в 2018-м сократилось на 18% и насчитало 0,9 кг на человека.</w:t>
      </w:r>
    </w:p>
    <w:p w:rsidR="009471CA" w:rsidRDefault="009471CA" w:rsidP="009471CA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В то же время, в 2018-м Саратовской области на 4% выросло потребление мяса и мясных продуктов – 7,9 кг на человека в месяц. На полпроцента увеличилось потребление молока и молочных продуктов и составило 22,4 кг на человека. Чаще саратовцы стали есть фрукты и ягоды. Их потребление в прошлом году по сравнению с позапрошлым подросло на 3,5% ( 5,9 кг на человека каждый месяц). </w:t>
      </w:r>
    </w:p>
    <w:p w:rsidR="009471CA" w:rsidRDefault="009471CA" w:rsidP="009471CA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А вот потребление яиц саратовцами осталось на прежнем уровне: в 2018 году как в 2017-м каждый член семьи в регионе в среднем съел 22 яйца. Саратовстат напоминает, что это обследование – выборочное, в выборку попали 770 семей. Более подробно статистики выяснит то, как живут жители Саратовской области в 2020-м году во время проведения Всероссийской переписи населения.</w:t>
      </w:r>
    </w:p>
    <w:p w:rsidR="00576343" w:rsidRDefault="00576343"/>
    <w:sectPr w:rsidR="0057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FELayout/>
  </w:compat>
  <w:rsids>
    <w:rsidRoot w:val="009471CA"/>
    <w:rsid w:val="00576343"/>
    <w:rsid w:val="0094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2019-08-09T11:00:00Z</dcterms:created>
  <dcterms:modified xsi:type="dcterms:W3CDTF">2019-08-09T11:00:00Z</dcterms:modified>
</cp:coreProperties>
</file>