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1F" w:rsidRPr="002F6D1F" w:rsidRDefault="002F6D1F" w:rsidP="000B1F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D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Поправки в законодательство помогут сократить срок регистрации </w:t>
      </w:r>
      <w:r w:rsidR="00956268">
        <w:rPr>
          <w:rFonts w:ascii="Times New Roman" w:hAnsi="Times New Roman" w:cs="Times New Roman"/>
          <w:b/>
          <w:color w:val="000000"/>
          <w:sz w:val="28"/>
          <w:szCs w:val="28"/>
        </w:rPr>
        <w:t>ДДУ</w:t>
      </w:r>
    </w:p>
    <w:p w:rsidR="000B1F39" w:rsidRDefault="007F7AD4" w:rsidP="000B1F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F39">
        <w:rPr>
          <w:rFonts w:ascii="Times New Roman" w:hAnsi="Times New Roman" w:cs="Times New Roman"/>
          <w:bCs/>
          <w:color w:val="000000"/>
          <w:sz w:val="28"/>
          <w:szCs w:val="28"/>
        </w:rPr>
        <w:t>Правительство России</w:t>
      </w:r>
      <w:r w:rsidR="00956268" w:rsidRPr="000B1F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внесло поправки</w:t>
      </w:r>
      <w:r w:rsidR="009562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Федеральный закон № 218-ФЗ «О государственной регистрации недвижимости». Согласно предложенным поправкам, после регистрации </w:t>
      </w:r>
      <w:r w:rsidR="000B1F3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0B1F39">
        <w:rPr>
          <w:rFonts w:ascii="Times New Roman" w:hAnsi="Times New Roman" w:cs="Times New Roman"/>
          <w:color w:val="000000"/>
          <w:sz w:val="28"/>
          <w:szCs w:val="28"/>
        </w:rPr>
        <w:t>Росреестре</w:t>
      </w:r>
      <w:proofErr w:type="spellEnd"/>
      <w:r w:rsidR="000B1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>договора, заключенного застройщиком с первым участником долевого строительства</w:t>
      </w:r>
      <w:r w:rsidR="001D28D3">
        <w:rPr>
          <w:rFonts w:ascii="Times New Roman" w:hAnsi="Times New Roman" w:cs="Times New Roman"/>
          <w:color w:val="000000"/>
          <w:sz w:val="28"/>
          <w:szCs w:val="28"/>
        </w:rPr>
        <w:t xml:space="preserve"> (ДДУ)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, регистрация последующих </w:t>
      </w:r>
      <w:r w:rsidR="001D28D3">
        <w:rPr>
          <w:rFonts w:ascii="Times New Roman" w:hAnsi="Times New Roman" w:cs="Times New Roman"/>
          <w:color w:val="000000"/>
          <w:sz w:val="28"/>
          <w:szCs w:val="28"/>
        </w:rPr>
        <w:t>ДДУ,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F39">
        <w:rPr>
          <w:rFonts w:ascii="Times New Roman" w:hAnsi="Times New Roman" w:cs="Times New Roman"/>
          <w:color w:val="000000"/>
          <w:sz w:val="28"/>
          <w:szCs w:val="28"/>
        </w:rPr>
        <w:t>по общему правилу</w:t>
      </w:r>
      <w:r w:rsidR="001D28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1F39">
        <w:rPr>
          <w:rFonts w:ascii="Times New Roman" w:hAnsi="Times New Roman" w:cs="Times New Roman"/>
          <w:color w:val="000000"/>
          <w:sz w:val="28"/>
          <w:szCs w:val="28"/>
        </w:rPr>
        <w:t xml:space="preserve"> будет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r w:rsidR="000B1F3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ся в течение </w:t>
      </w:r>
      <w:r w:rsidR="000B1F3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поступления документов</w:t>
      </w:r>
      <w:r w:rsidR="000B1F39">
        <w:rPr>
          <w:rFonts w:ascii="Times New Roman" w:hAnsi="Times New Roman" w:cs="Times New Roman"/>
          <w:color w:val="000000"/>
          <w:sz w:val="28"/>
          <w:szCs w:val="28"/>
        </w:rPr>
        <w:t xml:space="preserve">. При  подаче документов в электронном виде этот срок сократится до 3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дней, </w:t>
      </w:r>
      <w:r w:rsidR="000B1F3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="000B1F39">
        <w:rPr>
          <w:rFonts w:ascii="Times New Roman" w:hAnsi="Times New Roman" w:cs="Times New Roman"/>
          <w:color w:val="000000"/>
          <w:sz w:val="28"/>
          <w:szCs w:val="28"/>
        </w:rPr>
        <w:t>подачи через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МФЦ </w:t>
      </w:r>
      <w:r w:rsidR="000B1F39">
        <w:rPr>
          <w:rFonts w:ascii="Times New Roman" w:hAnsi="Times New Roman" w:cs="Times New Roman"/>
          <w:color w:val="000000"/>
          <w:sz w:val="28"/>
          <w:szCs w:val="28"/>
        </w:rPr>
        <w:t xml:space="preserve"> - увеличится до 7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</w:t>
      </w:r>
      <w:proofErr w:type="gramStart"/>
      <w:r w:rsidR="002F6D1F">
        <w:rPr>
          <w:rFonts w:ascii="Times New Roman" w:hAnsi="Times New Roman" w:cs="Times New Roman"/>
          <w:color w:val="000000"/>
          <w:sz w:val="28"/>
          <w:szCs w:val="28"/>
        </w:rPr>
        <w:t>с даты приема</w:t>
      </w:r>
      <w:proofErr w:type="gramEnd"/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документов. </w:t>
      </w:r>
    </w:p>
    <w:p w:rsidR="001D28D3" w:rsidRDefault="006E099E" w:rsidP="000B1F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Напомним, в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</w:t>
      </w:r>
      <w:r w:rsidR="000B1F39">
        <w:rPr>
          <w:rFonts w:ascii="Times New Roman" w:hAnsi="Times New Roman" w:cs="Times New Roman"/>
          <w:color w:val="000000"/>
          <w:sz w:val="28"/>
          <w:szCs w:val="28"/>
        </w:rPr>
        <w:t xml:space="preserve">сроки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>регистраци</w:t>
      </w:r>
      <w:r w:rsidR="000B1F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D28D3">
        <w:rPr>
          <w:rFonts w:ascii="Times New Roman" w:hAnsi="Times New Roman" w:cs="Times New Roman"/>
          <w:color w:val="000000"/>
          <w:sz w:val="28"/>
          <w:szCs w:val="28"/>
        </w:rPr>
        <w:t xml:space="preserve"> для первого ДДУ не отличаются</w:t>
      </w:r>
      <w:r w:rsidR="001D28D3" w:rsidRPr="001D28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28D3">
        <w:rPr>
          <w:rFonts w:ascii="Times New Roman" w:hAnsi="Times New Roman" w:cs="Times New Roman"/>
          <w:color w:val="000000"/>
          <w:sz w:val="28"/>
          <w:szCs w:val="28"/>
        </w:rPr>
        <w:t>от сроков для последующих и составляют в зависимости от способа подачи документов от 7 до 10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семи рабочих дней со дня поступления документов в </w:t>
      </w:r>
      <w:proofErr w:type="spellStart"/>
      <w:r w:rsidR="001D28D3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. Предполагается, что после вступления закона в силу сроки регистрации первого ДДУ останутся прежними, а для </w:t>
      </w:r>
      <w:proofErr w:type="gramStart"/>
      <w:r w:rsidR="002F6D1F">
        <w:rPr>
          <w:rFonts w:ascii="Times New Roman" w:hAnsi="Times New Roman" w:cs="Times New Roman"/>
          <w:color w:val="000000"/>
          <w:sz w:val="28"/>
          <w:szCs w:val="28"/>
        </w:rPr>
        <w:t>последующих</w:t>
      </w:r>
      <w:proofErr w:type="gramEnd"/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– сократятся. </w:t>
      </w:r>
    </w:p>
    <w:p w:rsidR="002F6D1F" w:rsidRDefault="001D28D3" w:rsidP="005B07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Эксперты Управления Росреестра и Кадастровой палаты по Саратовской области поясняют, что </w:t>
      </w:r>
      <w:r w:rsidR="002F6D1F"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егистрация договора с первым дольщиком требует больше времени, поскольку на данном этапе происходит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правовая экспертиза представленных документов, в том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числе касающихся строительства многоквартирного дома, </w:t>
      </w:r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проверка информации о застройщике и внесение </w:t>
      </w:r>
      <w:r w:rsidR="004447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соответствующих </w:t>
      </w:r>
      <w:r w:rsidR="002F6D1F"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>сведений в Единый государственный реестр недвижимости (ЕГРН)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0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>При этом если регистратор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>у станет известно</w:t>
      </w:r>
      <w:r w:rsidR="00956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о финансовой несостоятельности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застройщика,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подделке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представленных им документов или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 xml:space="preserve">будут выявлены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другие причины, препятствующие проведению </w:t>
      </w:r>
      <w:r w:rsidR="00124ECA">
        <w:rPr>
          <w:rFonts w:ascii="Times New Roman" w:hAnsi="Times New Roman" w:cs="Times New Roman"/>
          <w:color w:val="000000"/>
          <w:sz w:val="28"/>
          <w:szCs w:val="28"/>
        </w:rPr>
        <w:t>регистрации договора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, в регистрации договора </w:t>
      </w:r>
      <w:r w:rsidR="005B07D0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>обоснован</w:t>
      </w:r>
      <w:r w:rsidR="005B07D0">
        <w:rPr>
          <w:rFonts w:ascii="Times New Roman" w:hAnsi="Times New Roman" w:cs="Times New Roman"/>
          <w:color w:val="000000"/>
          <w:sz w:val="28"/>
          <w:szCs w:val="28"/>
        </w:rPr>
        <w:t>но отказано.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при помощи регистрационной процедуры будущий дольщик может обезопасить себя от мошенников</w:t>
      </w:r>
      <w:r w:rsidR="005B0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D1F">
        <w:rPr>
          <w:rFonts w:ascii="Times New Roman" w:hAnsi="Times New Roman" w:cs="Times New Roman"/>
          <w:color w:val="000000"/>
          <w:sz w:val="28"/>
          <w:szCs w:val="28"/>
        </w:rPr>
        <w:t xml:space="preserve">еще на предварительном этапе заключения сделки. Подтверждением того, что государственная регистрация проведена, служит штамп регистрационной надписи на обратной стороне договора с указанием даты и номера регистрации. </w:t>
      </w:r>
    </w:p>
    <w:p w:rsidR="006E099E" w:rsidRDefault="006E099E" w:rsidP="006E09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Подчеркнём еще раз, что договор участия в долевом строительстве подлежит обязательной государственной регистрации. Только зарегистрированный договор наделяет покупателя официальным статусом дольщика и способен защитить его права и интересы в случае недобросовестного строительства или банкротства застройщика. </w:t>
      </w:r>
    </w:p>
    <w:p w:rsidR="002F6D1F" w:rsidRDefault="002F6D1F" w:rsidP="000B1F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6E099E">
        <w:rPr>
          <w:rFonts w:ascii="Times New Roman" w:hAnsi="Times New Roman" w:cs="Times New Roman"/>
          <w:sz w:val="28"/>
          <w:szCs w:val="28"/>
          <w:lang w:eastAsia="ar-SA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отметила заместитель Председателя Правительства Виктория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Абрамченко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положения нового законопроекта сформированы исключительно по результатам анализа правоприменительной практики, и его реализация окажет положительное влияние на весь рынок недвижимости.</w:t>
      </w:r>
    </w:p>
    <w:p w:rsidR="008F709D" w:rsidRPr="00B71BBC" w:rsidRDefault="008F709D" w:rsidP="000B1F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F709D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B1F39"/>
    <w:rsid w:val="00124ECA"/>
    <w:rsid w:val="001D28D3"/>
    <w:rsid w:val="001F3707"/>
    <w:rsid w:val="00207AE1"/>
    <w:rsid w:val="002D2421"/>
    <w:rsid w:val="002E04A2"/>
    <w:rsid w:val="002F6D1F"/>
    <w:rsid w:val="00444709"/>
    <w:rsid w:val="004D41CB"/>
    <w:rsid w:val="005464DE"/>
    <w:rsid w:val="00593BB4"/>
    <w:rsid w:val="005A0E37"/>
    <w:rsid w:val="005B07D0"/>
    <w:rsid w:val="00603A7B"/>
    <w:rsid w:val="006E099E"/>
    <w:rsid w:val="007671CE"/>
    <w:rsid w:val="007F7AD4"/>
    <w:rsid w:val="008409CE"/>
    <w:rsid w:val="00844908"/>
    <w:rsid w:val="0087156B"/>
    <w:rsid w:val="008B4DE7"/>
    <w:rsid w:val="008F1D1C"/>
    <w:rsid w:val="008F6D36"/>
    <w:rsid w:val="008F709D"/>
    <w:rsid w:val="009441EB"/>
    <w:rsid w:val="00956268"/>
    <w:rsid w:val="00B265E7"/>
    <w:rsid w:val="00B27FA3"/>
    <w:rsid w:val="00B71BBC"/>
    <w:rsid w:val="00BC57C1"/>
    <w:rsid w:val="00BE06FA"/>
    <w:rsid w:val="00C03E84"/>
    <w:rsid w:val="00CB7CA7"/>
    <w:rsid w:val="00CD2DA2"/>
    <w:rsid w:val="00CD6241"/>
    <w:rsid w:val="00CE37B9"/>
    <w:rsid w:val="00D4319A"/>
    <w:rsid w:val="00DF063B"/>
    <w:rsid w:val="00E80ABA"/>
    <w:rsid w:val="00E94A1D"/>
    <w:rsid w:val="00EF49A0"/>
    <w:rsid w:val="00F37CE2"/>
    <w:rsid w:val="00FD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E37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7B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37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37B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8F7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2F71-31BC-44FD-9B88-1A7B5138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Соинова</cp:lastModifiedBy>
  <cp:revision>2</cp:revision>
  <dcterms:created xsi:type="dcterms:W3CDTF">2020-06-05T06:45:00Z</dcterms:created>
  <dcterms:modified xsi:type="dcterms:W3CDTF">2020-06-05T06:45:00Z</dcterms:modified>
</cp:coreProperties>
</file>