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69" w:rsidRPr="007D7669" w:rsidRDefault="007D7669" w:rsidP="007D766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D7669">
        <w:rPr>
          <w:b/>
          <w:color w:val="000000"/>
          <w:sz w:val="28"/>
          <w:szCs w:val="28"/>
        </w:rPr>
        <w:t xml:space="preserve">Установленные границ </w:t>
      </w:r>
      <w:r>
        <w:rPr>
          <w:b/>
          <w:color w:val="000000"/>
          <w:sz w:val="28"/>
          <w:szCs w:val="28"/>
        </w:rPr>
        <w:t xml:space="preserve">Саратовской области </w:t>
      </w:r>
      <w:r w:rsidRPr="007D7669">
        <w:rPr>
          <w:b/>
          <w:color w:val="000000"/>
          <w:sz w:val="28"/>
          <w:szCs w:val="28"/>
        </w:rPr>
        <w:t xml:space="preserve">– одно из приоритетных </w:t>
      </w:r>
      <w:r>
        <w:rPr>
          <w:b/>
          <w:color w:val="000000"/>
          <w:sz w:val="28"/>
          <w:szCs w:val="28"/>
        </w:rPr>
        <w:t>условий повышения инвестиционной привлекательности</w:t>
      </w:r>
      <w:r w:rsidRPr="007D7669">
        <w:rPr>
          <w:b/>
          <w:color w:val="000000"/>
          <w:sz w:val="28"/>
          <w:szCs w:val="28"/>
        </w:rPr>
        <w:t xml:space="preserve"> региона</w:t>
      </w:r>
    </w:p>
    <w:p w:rsidR="00F60455" w:rsidRDefault="007D7669" w:rsidP="00F604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60455">
        <w:rPr>
          <w:color w:val="000000"/>
          <w:sz w:val="28"/>
          <w:szCs w:val="28"/>
        </w:rPr>
        <w:t>ачиная с 201</w:t>
      </w:r>
      <w:r w:rsidR="00545989">
        <w:rPr>
          <w:color w:val="000000"/>
          <w:sz w:val="28"/>
          <w:szCs w:val="28"/>
        </w:rPr>
        <w:t>7</w:t>
      </w:r>
      <w:r w:rsidR="00F60455">
        <w:rPr>
          <w:color w:val="000000"/>
          <w:sz w:val="28"/>
          <w:szCs w:val="28"/>
        </w:rPr>
        <w:t xml:space="preserve"> года, </w:t>
      </w:r>
      <w:r w:rsidR="00F60455">
        <w:rPr>
          <w:sz w:val="28"/>
          <w:szCs w:val="28"/>
        </w:rPr>
        <w:t xml:space="preserve">для </w:t>
      </w:r>
      <w:r w:rsidR="00F60455" w:rsidRPr="00255130">
        <w:rPr>
          <w:sz w:val="28"/>
          <w:szCs w:val="28"/>
        </w:rPr>
        <w:t>ул</w:t>
      </w:r>
      <w:r w:rsidR="00F60455">
        <w:rPr>
          <w:sz w:val="28"/>
          <w:szCs w:val="28"/>
        </w:rPr>
        <w:t>учшения инвестиционного климата в российских регионах</w:t>
      </w:r>
      <w:r w:rsidR="00F60455">
        <w:rPr>
          <w:color w:val="000000"/>
          <w:sz w:val="28"/>
          <w:szCs w:val="28"/>
        </w:rPr>
        <w:t xml:space="preserve"> </w:t>
      </w:r>
      <w:r w:rsidR="00F60455">
        <w:rPr>
          <w:sz w:val="28"/>
          <w:szCs w:val="28"/>
        </w:rPr>
        <w:t xml:space="preserve">по Распоряжению </w:t>
      </w:r>
      <w:r w:rsidR="00F60455" w:rsidRPr="001440B5">
        <w:rPr>
          <w:sz w:val="28"/>
          <w:szCs w:val="28"/>
        </w:rPr>
        <w:t>Правительств</w:t>
      </w:r>
      <w:r w:rsidR="00F60455">
        <w:rPr>
          <w:sz w:val="28"/>
          <w:szCs w:val="28"/>
        </w:rPr>
        <w:t>а</w:t>
      </w:r>
      <w:r w:rsidR="00F60455" w:rsidRPr="001440B5">
        <w:rPr>
          <w:sz w:val="28"/>
          <w:szCs w:val="28"/>
        </w:rPr>
        <w:t xml:space="preserve"> Р</w:t>
      </w:r>
      <w:r w:rsidR="00F60455">
        <w:rPr>
          <w:sz w:val="28"/>
          <w:szCs w:val="28"/>
        </w:rPr>
        <w:t>Ф реализуется 12 ц</w:t>
      </w:r>
      <w:r w:rsidR="00F60455" w:rsidRPr="001440B5">
        <w:rPr>
          <w:sz w:val="28"/>
          <w:szCs w:val="28"/>
        </w:rPr>
        <w:t>елевы</w:t>
      </w:r>
      <w:r w:rsidR="00F60455">
        <w:rPr>
          <w:sz w:val="28"/>
          <w:szCs w:val="28"/>
        </w:rPr>
        <w:t>х</w:t>
      </w:r>
      <w:r w:rsidR="00F60455" w:rsidRPr="001440B5">
        <w:rPr>
          <w:sz w:val="28"/>
          <w:szCs w:val="28"/>
        </w:rPr>
        <w:t xml:space="preserve"> модел</w:t>
      </w:r>
      <w:r w:rsidR="00F60455">
        <w:rPr>
          <w:sz w:val="28"/>
          <w:szCs w:val="28"/>
        </w:rPr>
        <w:t>ей</w:t>
      </w:r>
      <w:r w:rsidR="00F60455" w:rsidRPr="001440B5">
        <w:rPr>
          <w:sz w:val="28"/>
          <w:szCs w:val="28"/>
        </w:rPr>
        <w:t xml:space="preserve"> упрощения процедур ведения бизне</w:t>
      </w:r>
      <w:r w:rsidR="00F60455">
        <w:rPr>
          <w:sz w:val="28"/>
          <w:szCs w:val="28"/>
        </w:rPr>
        <w:t xml:space="preserve">са.  </w:t>
      </w:r>
    </w:p>
    <w:p w:rsidR="00F60455" w:rsidRDefault="00F60455" w:rsidP="00F604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13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приоритетным </w:t>
      </w:r>
      <w:r w:rsidRPr="00255130">
        <w:rPr>
          <w:sz w:val="28"/>
          <w:szCs w:val="28"/>
        </w:rPr>
        <w:t xml:space="preserve">направлениям, </w:t>
      </w:r>
      <w:r>
        <w:rPr>
          <w:sz w:val="28"/>
          <w:szCs w:val="28"/>
        </w:rPr>
        <w:t xml:space="preserve">влияющим на инвестиционный климат, </w:t>
      </w:r>
      <w:r w:rsidRPr="00255130">
        <w:rPr>
          <w:sz w:val="28"/>
          <w:szCs w:val="28"/>
        </w:rPr>
        <w:t>в том числе</w:t>
      </w:r>
      <w:r>
        <w:rPr>
          <w:sz w:val="28"/>
          <w:szCs w:val="28"/>
        </w:rPr>
        <w:t>,</w:t>
      </w:r>
      <w:r w:rsidRPr="00255130">
        <w:rPr>
          <w:sz w:val="28"/>
          <w:szCs w:val="28"/>
        </w:rPr>
        <w:t xml:space="preserve"> относятся кадастровый учет и регистраци</w:t>
      </w:r>
      <w:r>
        <w:rPr>
          <w:sz w:val="28"/>
          <w:szCs w:val="28"/>
        </w:rPr>
        <w:t>я</w:t>
      </w:r>
      <w:r w:rsidRPr="00255130">
        <w:rPr>
          <w:sz w:val="28"/>
          <w:szCs w:val="28"/>
        </w:rPr>
        <w:t xml:space="preserve"> прав на недвижимое имущество</w:t>
      </w:r>
      <w:r>
        <w:rPr>
          <w:sz w:val="28"/>
          <w:szCs w:val="28"/>
        </w:rPr>
        <w:t>.</w:t>
      </w:r>
      <w:r w:rsidR="00090F1C">
        <w:rPr>
          <w:sz w:val="28"/>
          <w:szCs w:val="28"/>
        </w:rPr>
        <w:t xml:space="preserve"> </w:t>
      </w:r>
    </w:p>
    <w:p w:rsidR="00D634CF" w:rsidRDefault="00D634CF" w:rsidP="00F60455">
      <w:pPr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F46CC7">
        <w:rPr>
          <w:color w:val="000000"/>
          <w:sz w:val="28"/>
          <w:szCs w:val="28"/>
        </w:rPr>
        <w:t xml:space="preserve">Распоряжением Правительства Саратовской области от 27.02.2017 № 41 – </w:t>
      </w:r>
      <w:proofErr w:type="spellStart"/>
      <w:proofErr w:type="gramStart"/>
      <w:r w:rsidRPr="00F46CC7">
        <w:rPr>
          <w:color w:val="000000"/>
          <w:sz w:val="28"/>
          <w:szCs w:val="28"/>
        </w:rPr>
        <w:t>Пр</w:t>
      </w:r>
      <w:proofErr w:type="spellEnd"/>
      <w:proofErr w:type="gramEnd"/>
      <w:r w:rsidRPr="00F46CC7">
        <w:rPr>
          <w:color w:val="000000"/>
          <w:sz w:val="28"/>
          <w:szCs w:val="28"/>
        </w:rPr>
        <w:t xml:space="preserve"> </w:t>
      </w:r>
      <w:r w:rsidR="00F60455">
        <w:rPr>
          <w:color w:val="000000"/>
          <w:sz w:val="28"/>
          <w:szCs w:val="28"/>
        </w:rPr>
        <w:t xml:space="preserve"> </w:t>
      </w:r>
      <w:r w:rsidRPr="00F46CC7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 xml:space="preserve">о  9 </w:t>
      </w:r>
      <w:r w:rsidR="00F60455">
        <w:rPr>
          <w:color w:val="000000"/>
          <w:sz w:val="28"/>
          <w:szCs w:val="28"/>
        </w:rPr>
        <w:t>ключевы</w:t>
      </w:r>
      <w:r>
        <w:rPr>
          <w:color w:val="000000"/>
          <w:sz w:val="28"/>
          <w:szCs w:val="28"/>
        </w:rPr>
        <w:t>х</w:t>
      </w:r>
      <w:r w:rsidR="00F60455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ей</w:t>
      </w:r>
      <w:r w:rsidR="00F60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="00F60455">
        <w:rPr>
          <w:color w:val="000000"/>
          <w:sz w:val="28"/>
          <w:szCs w:val="28"/>
        </w:rPr>
        <w:t>ц</w:t>
      </w:r>
      <w:r w:rsidR="00CC6526" w:rsidRPr="00F46CC7">
        <w:rPr>
          <w:color w:val="000000"/>
          <w:sz w:val="28"/>
          <w:szCs w:val="28"/>
        </w:rPr>
        <w:t>елев</w:t>
      </w:r>
      <w:r>
        <w:rPr>
          <w:color w:val="000000"/>
          <w:sz w:val="28"/>
          <w:szCs w:val="28"/>
        </w:rPr>
        <w:t>ой</w:t>
      </w:r>
      <w:r w:rsidR="00CC6526" w:rsidRPr="00F46CC7">
        <w:rPr>
          <w:color w:val="000000"/>
          <w:sz w:val="28"/>
          <w:szCs w:val="28"/>
        </w:rPr>
        <w:t xml:space="preserve"> модел</w:t>
      </w:r>
      <w:r>
        <w:rPr>
          <w:color w:val="000000"/>
          <w:sz w:val="28"/>
          <w:szCs w:val="28"/>
        </w:rPr>
        <w:t>и</w:t>
      </w:r>
      <w:r w:rsidR="00CC6526" w:rsidRPr="00F46CC7">
        <w:rPr>
          <w:color w:val="000000"/>
          <w:sz w:val="28"/>
          <w:szCs w:val="28"/>
        </w:rPr>
        <w:t xml:space="preserve"> </w:t>
      </w:r>
      <w:r w:rsidR="00F60455" w:rsidRPr="00F46CC7">
        <w:rPr>
          <w:color w:val="000000"/>
          <w:sz w:val="28"/>
          <w:szCs w:val="28"/>
        </w:rPr>
        <w:t xml:space="preserve">«Регистрация права собственности на земельные участки и объекты недвижимого имущества» и </w:t>
      </w:r>
      <w:r>
        <w:rPr>
          <w:color w:val="000000"/>
          <w:sz w:val="28"/>
          <w:szCs w:val="28"/>
        </w:rPr>
        <w:t>16 – для цел</w:t>
      </w:r>
      <w:r w:rsidR="00C66950">
        <w:rPr>
          <w:color w:val="000000"/>
          <w:sz w:val="28"/>
          <w:szCs w:val="28"/>
        </w:rPr>
        <w:t>евой</w:t>
      </w:r>
      <w:r>
        <w:rPr>
          <w:color w:val="000000"/>
          <w:sz w:val="28"/>
          <w:szCs w:val="28"/>
        </w:rPr>
        <w:t xml:space="preserve"> модели </w:t>
      </w:r>
      <w:r w:rsidR="00CC6526" w:rsidRPr="00F60455">
        <w:rPr>
          <w:bCs/>
          <w:color w:val="000000"/>
          <w:sz w:val="28"/>
          <w:szCs w:val="28"/>
        </w:rPr>
        <w:t>«Постановка на кадастровый учет земельных участков и объектов недвижимого имущества»</w:t>
      </w:r>
      <w:r>
        <w:rPr>
          <w:bCs/>
          <w:color w:val="000000"/>
          <w:sz w:val="28"/>
          <w:szCs w:val="28"/>
        </w:rPr>
        <w:t>.</w:t>
      </w:r>
    </w:p>
    <w:p w:rsidR="001626B3" w:rsidRDefault="00D634CF" w:rsidP="00A34DD2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итогам 2017 года, первая целевая модель была выполнена на 100 %, </w:t>
      </w:r>
      <w:r w:rsidR="007D7669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>вторая</w:t>
      </w:r>
      <w:r w:rsidR="00CC6526" w:rsidRPr="00F46CC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</w:t>
      </w:r>
      <w:r w:rsidR="007D7669">
        <w:rPr>
          <w:color w:val="000000"/>
          <w:sz w:val="28"/>
          <w:szCs w:val="28"/>
        </w:rPr>
        <w:t xml:space="preserve">к сожалению, только </w:t>
      </w:r>
      <w:r>
        <w:rPr>
          <w:color w:val="000000"/>
          <w:sz w:val="28"/>
          <w:szCs w:val="28"/>
        </w:rPr>
        <w:t>на 8</w:t>
      </w:r>
      <w:r w:rsidR="00545989">
        <w:rPr>
          <w:color w:val="000000"/>
          <w:sz w:val="28"/>
          <w:szCs w:val="28"/>
        </w:rPr>
        <w:t>7,1</w:t>
      </w:r>
      <w:r>
        <w:rPr>
          <w:color w:val="000000"/>
          <w:sz w:val="28"/>
          <w:szCs w:val="28"/>
        </w:rPr>
        <w:t xml:space="preserve"> %</w:t>
      </w:r>
      <w:r w:rsidR="00F604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 достигнутыми оказались </w:t>
      </w:r>
      <w:r w:rsidR="0054598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показателя, в том числе, «</w:t>
      </w:r>
      <w:r w:rsidRPr="00F46CC7">
        <w:rPr>
          <w:color w:val="000000"/>
          <w:sz w:val="28"/>
          <w:szCs w:val="28"/>
        </w:rPr>
        <w:t xml:space="preserve">Внесение в Единый государственный реестр недвижимости </w:t>
      </w:r>
      <w:r>
        <w:rPr>
          <w:color w:val="000000"/>
          <w:sz w:val="28"/>
          <w:szCs w:val="28"/>
        </w:rPr>
        <w:t xml:space="preserve">(ЕГРН) </w:t>
      </w:r>
      <w:r w:rsidRPr="00F46CC7">
        <w:rPr>
          <w:color w:val="000000"/>
          <w:sz w:val="28"/>
          <w:szCs w:val="28"/>
        </w:rPr>
        <w:t>сведений о границах административно-территориальных образований</w:t>
      </w:r>
      <w:r>
        <w:rPr>
          <w:color w:val="000000"/>
          <w:sz w:val="28"/>
          <w:szCs w:val="28"/>
        </w:rPr>
        <w:t xml:space="preserve">» в части </w:t>
      </w:r>
      <w:r w:rsidR="0058066E">
        <w:rPr>
          <w:color w:val="000000"/>
          <w:sz w:val="28"/>
          <w:szCs w:val="28"/>
        </w:rPr>
        <w:t xml:space="preserve"> </w:t>
      </w:r>
      <w:r w:rsidR="0058066E" w:rsidRPr="00F46CC7">
        <w:rPr>
          <w:color w:val="000000"/>
          <w:sz w:val="28"/>
          <w:szCs w:val="28"/>
        </w:rPr>
        <w:t>границ между субъектами Р</w:t>
      </w:r>
      <w:r w:rsidR="0058066E">
        <w:rPr>
          <w:color w:val="000000"/>
          <w:sz w:val="28"/>
          <w:szCs w:val="28"/>
        </w:rPr>
        <w:t xml:space="preserve">Ф. Так в соответствии с установленными плановыми значениями,  </w:t>
      </w:r>
      <w:r w:rsidR="0058066E" w:rsidRPr="0058066E">
        <w:rPr>
          <w:color w:val="000000"/>
          <w:sz w:val="28"/>
          <w:szCs w:val="28"/>
        </w:rPr>
        <w:t>доля границ между субъектами Р</w:t>
      </w:r>
      <w:r w:rsidR="0058066E">
        <w:rPr>
          <w:color w:val="000000"/>
          <w:sz w:val="28"/>
          <w:szCs w:val="28"/>
        </w:rPr>
        <w:t>Ф</w:t>
      </w:r>
      <w:r w:rsidR="0058066E" w:rsidRPr="0058066E">
        <w:rPr>
          <w:color w:val="000000"/>
          <w:sz w:val="28"/>
          <w:szCs w:val="28"/>
        </w:rPr>
        <w:t>, сведения о которых внесены в Е</w:t>
      </w:r>
      <w:r w:rsidR="0058066E">
        <w:rPr>
          <w:color w:val="000000"/>
          <w:sz w:val="28"/>
          <w:szCs w:val="28"/>
        </w:rPr>
        <w:t xml:space="preserve">ГРН, должна составлять 25 %. Но по ряду объективных и субъективных причин эти сведения в ЕГРН не были внесены. </w:t>
      </w:r>
    </w:p>
    <w:p w:rsidR="001626B3" w:rsidRDefault="001626B3" w:rsidP="00A34DD2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 </w:t>
      </w:r>
      <w:r w:rsidR="00A34DD2" w:rsidRPr="00A34DD2">
        <w:rPr>
          <w:color w:val="000000"/>
          <w:sz w:val="28"/>
          <w:szCs w:val="28"/>
        </w:rPr>
        <w:t>вопросы установления границ тех или иных территорий и внесения сведений о них в ЕГРН остаются крайне актуальными как для государства, так и предпринимательского сообщества</w:t>
      </w:r>
      <w:r>
        <w:rPr>
          <w:color w:val="000000"/>
          <w:sz w:val="28"/>
          <w:szCs w:val="28"/>
        </w:rPr>
        <w:t>, поскольку</w:t>
      </w:r>
      <w:r w:rsidR="00A34DD2" w:rsidRPr="00A34D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</w:t>
      </w:r>
      <w:r w:rsidR="00A34DD2" w:rsidRPr="00A34DD2">
        <w:rPr>
          <w:color w:val="000000"/>
          <w:sz w:val="28"/>
          <w:szCs w:val="28"/>
        </w:rPr>
        <w:t xml:space="preserve">ное государственное управление и ведение бизнеса </w:t>
      </w:r>
      <w:r>
        <w:rPr>
          <w:color w:val="000000"/>
          <w:sz w:val="28"/>
          <w:szCs w:val="28"/>
        </w:rPr>
        <w:t xml:space="preserve">затруднено </w:t>
      </w:r>
      <w:r w:rsidR="00A34DD2" w:rsidRPr="00A34DD2">
        <w:rPr>
          <w:color w:val="000000"/>
          <w:sz w:val="28"/>
          <w:szCs w:val="28"/>
        </w:rPr>
        <w:t>в условиях отсутствия четкого понимания, где начинается используемая в хозяйстве территория и где она заканчивается.</w:t>
      </w:r>
    </w:p>
    <w:p w:rsidR="00CC6526" w:rsidRPr="00A34DD2" w:rsidRDefault="007D7669" w:rsidP="00A34DD2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Правительства Саратовской области о реализации целевых моделей в 2017-2021 годах было дополнено новыми показателями и новыми значениями уже имеющихся.</w:t>
      </w:r>
      <w:r w:rsidR="001941A5">
        <w:rPr>
          <w:color w:val="000000"/>
          <w:sz w:val="28"/>
          <w:szCs w:val="28"/>
        </w:rPr>
        <w:t xml:space="preserve"> Если говорить о внесении в ЕГРН сведений о границах субъекта, тот этот показатель был увеличен до 75 %. Предполагается, что эта работа будет вестись более интенсивными темпами. </w:t>
      </w:r>
    </w:p>
    <w:p w:rsidR="00A34DD2" w:rsidRPr="00A34DD2" w:rsidRDefault="00A34DD2" w:rsidP="00A34DD2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Напомним, что </w:t>
      </w:r>
      <w:r w:rsidRPr="00226F34">
        <w:rPr>
          <w:bCs/>
          <w:sz w:val="28"/>
          <w:szCs w:val="28"/>
        </w:rPr>
        <w:t xml:space="preserve">Саратовская область граничит </w:t>
      </w:r>
      <w:r>
        <w:rPr>
          <w:bCs/>
          <w:sz w:val="28"/>
          <w:szCs w:val="28"/>
        </w:rPr>
        <w:t>с 6 регионами</w:t>
      </w:r>
      <w:r w:rsidRPr="00226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(Воронежской,</w:t>
      </w:r>
      <w:r w:rsidRPr="00226F34">
        <w:rPr>
          <w:bCs/>
          <w:sz w:val="28"/>
          <w:szCs w:val="28"/>
        </w:rPr>
        <w:t xml:space="preserve"> Волгоградской, Тамбовской, Самарской, Пензенской,  Ульяновской областями</w:t>
      </w:r>
      <w:r>
        <w:rPr>
          <w:bCs/>
          <w:sz w:val="28"/>
          <w:szCs w:val="28"/>
        </w:rPr>
        <w:t>) и 1 государством (Казахстаном).</w:t>
      </w:r>
      <w:proofErr w:type="gramEnd"/>
      <w:r>
        <w:rPr>
          <w:bCs/>
          <w:sz w:val="28"/>
          <w:szCs w:val="28"/>
        </w:rPr>
        <w:t xml:space="preserve"> Таким образом, 75 % - это </w:t>
      </w:r>
      <w:r w:rsidRPr="001B75DA">
        <w:rPr>
          <w:bCs/>
          <w:sz w:val="28"/>
          <w:szCs w:val="28"/>
        </w:rPr>
        <w:t xml:space="preserve">сведения о </w:t>
      </w:r>
      <w:r>
        <w:rPr>
          <w:bCs/>
          <w:sz w:val="28"/>
          <w:szCs w:val="28"/>
        </w:rPr>
        <w:t>5</w:t>
      </w:r>
      <w:r w:rsidRPr="001B75DA">
        <w:rPr>
          <w:bCs/>
          <w:sz w:val="28"/>
          <w:szCs w:val="28"/>
        </w:rPr>
        <w:t xml:space="preserve"> границах</w:t>
      </w:r>
      <w:r>
        <w:rPr>
          <w:bCs/>
          <w:sz w:val="28"/>
          <w:szCs w:val="28"/>
        </w:rPr>
        <w:t xml:space="preserve">.  </w:t>
      </w:r>
    </w:p>
    <w:p w:rsidR="00A34DD2" w:rsidRDefault="00A34DD2" w:rsidP="00A34DD2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</w:t>
      </w:r>
      <w:r w:rsidR="001941A5">
        <w:rPr>
          <w:bCs/>
          <w:sz w:val="28"/>
          <w:szCs w:val="28"/>
        </w:rPr>
        <w:t>У</w:t>
      </w:r>
      <w:r w:rsidR="00CC6526">
        <w:rPr>
          <w:bCs/>
          <w:sz w:val="28"/>
          <w:szCs w:val="28"/>
        </w:rPr>
        <w:t>правлением Росреестра по Саратовской области совместно с филиалом ФГБУ «ФКП Росреестра</w:t>
      </w:r>
      <w:r w:rsidR="001941A5">
        <w:rPr>
          <w:bCs/>
          <w:sz w:val="28"/>
          <w:szCs w:val="28"/>
        </w:rPr>
        <w:t>» по Саратовской области проводи</w:t>
      </w:r>
      <w:r w:rsidR="00CC6526">
        <w:rPr>
          <w:bCs/>
          <w:sz w:val="28"/>
          <w:szCs w:val="28"/>
        </w:rPr>
        <w:t xml:space="preserve">тся </w:t>
      </w:r>
      <w:r w:rsidR="001941A5">
        <w:rPr>
          <w:bCs/>
          <w:sz w:val="28"/>
          <w:szCs w:val="28"/>
        </w:rPr>
        <w:t xml:space="preserve">комплекс </w:t>
      </w:r>
      <w:r w:rsidR="00CC6526">
        <w:rPr>
          <w:bCs/>
          <w:sz w:val="28"/>
          <w:szCs w:val="28"/>
        </w:rPr>
        <w:t>мероприяти</w:t>
      </w:r>
      <w:r w:rsidR="001941A5">
        <w:rPr>
          <w:bCs/>
          <w:sz w:val="28"/>
          <w:szCs w:val="28"/>
        </w:rPr>
        <w:t>й</w:t>
      </w:r>
      <w:r w:rsidR="00CC6526">
        <w:rPr>
          <w:bCs/>
          <w:sz w:val="28"/>
          <w:szCs w:val="28"/>
        </w:rPr>
        <w:t xml:space="preserve"> </w:t>
      </w:r>
      <w:r w:rsidR="001941A5">
        <w:rPr>
          <w:bCs/>
          <w:sz w:val="28"/>
          <w:szCs w:val="28"/>
        </w:rPr>
        <w:t>для достижения этого показателя.</w:t>
      </w:r>
      <w:r w:rsidR="00CC65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частности, </w:t>
      </w:r>
      <w:r w:rsidR="00CC6526">
        <w:rPr>
          <w:sz w:val="28"/>
          <w:szCs w:val="28"/>
        </w:rPr>
        <w:t>сформирована рабочая группа по обеспечению внесения в ЕГРН сведений</w:t>
      </w:r>
      <w:r w:rsidR="001941A5">
        <w:rPr>
          <w:sz w:val="28"/>
          <w:szCs w:val="28"/>
        </w:rPr>
        <w:t xml:space="preserve"> о границах между субъектами РФ</w:t>
      </w:r>
      <w:r w:rsidR="00CC6526">
        <w:rPr>
          <w:sz w:val="28"/>
          <w:szCs w:val="28"/>
        </w:rPr>
        <w:t xml:space="preserve"> и утвержден План-график</w:t>
      </w:r>
      <w:r w:rsidR="00CC6526" w:rsidRPr="009A08F4">
        <w:rPr>
          <w:sz w:val="28"/>
          <w:szCs w:val="28"/>
        </w:rPr>
        <w:t xml:space="preserve"> </w:t>
      </w:r>
      <w:r w:rsidR="00CC6526" w:rsidRPr="00903221">
        <w:rPr>
          <w:sz w:val="28"/>
          <w:szCs w:val="28"/>
        </w:rPr>
        <w:t xml:space="preserve">реализации </w:t>
      </w:r>
      <w:r w:rsidR="00CC6526">
        <w:rPr>
          <w:sz w:val="28"/>
          <w:szCs w:val="28"/>
        </w:rPr>
        <w:t xml:space="preserve">данных </w:t>
      </w:r>
      <w:r w:rsidR="001941A5">
        <w:rPr>
          <w:sz w:val="28"/>
          <w:szCs w:val="28"/>
        </w:rPr>
        <w:t xml:space="preserve">мероприятий. </w:t>
      </w:r>
    </w:p>
    <w:p w:rsidR="00CC6526" w:rsidRDefault="00CC6526" w:rsidP="00CC6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 марта 2018 года и </w:t>
      </w:r>
      <w:r>
        <w:rPr>
          <w:sz w:val="28"/>
          <w:szCs w:val="28"/>
        </w:rPr>
        <w:tab/>
        <w:t>24 апреля 2018 состоялись заседания Рабочей группы, в рамках решений которых определены смежные субъекты для взаимодействия в 2018-2019 годах, такие субъекты как:</w:t>
      </w:r>
    </w:p>
    <w:p w:rsidR="00CC6526" w:rsidRDefault="00CC6526" w:rsidP="00CC65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область – протяженность смежной границы 62,084 км;</w:t>
      </w:r>
    </w:p>
    <w:p w:rsidR="00CC6526" w:rsidRDefault="00CC6526" w:rsidP="00CC65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Пензенская область – протяженность смежной границы 507,586 км;</w:t>
      </w:r>
    </w:p>
    <w:p w:rsidR="00CC6526" w:rsidRDefault="00CC6526" w:rsidP="00CC65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Ульяновская область – протяженность смежной границы 269,208 км.</w:t>
      </w:r>
    </w:p>
    <w:p w:rsidR="00CC6526" w:rsidRDefault="00CC6526" w:rsidP="00CC6526">
      <w:pPr>
        <w:ind w:firstLine="540"/>
        <w:jc w:val="both"/>
        <w:rPr>
          <w:sz w:val="28"/>
          <w:szCs w:val="28"/>
        </w:rPr>
      </w:pPr>
      <w:r w:rsidRPr="004A58DE">
        <w:rPr>
          <w:sz w:val="28"/>
          <w:szCs w:val="28"/>
        </w:rPr>
        <w:t>Министерству инвестиционной политики и имущественных отношений области поручено определиться со стоимостью землеустроительных работ в отношении границ Саратовской области.</w:t>
      </w:r>
    </w:p>
    <w:p w:rsidR="005F24D8" w:rsidRDefault="005F24D8" w:rsidP="005F2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Управление тесно сотрудничает с Пензенской и Ульяновской областями.</w:t>
      </w:r>
    </w:p>
    <w:p w:rsidR="005F24D8" w:rsidRDefault="005F24D8" w:rsidP="005F2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проведение совместных селекторных совещаний с участием представителей Правительства Саратовской области и смежных регионов.</w:t>
      </w:r>
    </w:p>
    <w:p w:rsidR="00A17715" w:rsidRDefault="00C15227" w:rsidP="005F2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Есть уверенность в том, что реализация намеченных планов приведет к достижению в 2018 году установленных ключевых показателей и, в конечном итоге, позитивным образом повлияет на состояние инвестиционного климата в регионе.</w:t>
      </w:r>
    </w:p>
    <w:sectPr w:rsidR="00A17715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26"/>
    <w:rsid w:val="00083711"/>
    <w:rsid w:val="00090F1C"/>
    <w:rsid w:val="000D3E26"/>
    <w:rsid w:val="001626B3"/>
    <w:rsid w:val="001941A5"/>
    <w:rsid w:val="001F2EA6"/>
    <w:rsid w:val="003E225E"/>
    <w:rsid w:val="0052538B"/>
    <w:rsid w:val="00545989"/>
    <w:rsid w:val="0058066E"/>
    <w:rsid w:val="005F24D8"/>
    <w:rsid w:val="0065210F"/>
    <w:rsid w:val="007718BB"/>
    <w:rsid w:val="007D7669"/>
    <w:rsid w:val="00941D34"/>
    <w:rsid w:val="009A69DA"/>
    <w:rsid w:val="00A0156A"/>
    <w:rsid w:val="00A17715"/>
    <w:rsid w:val="00A34DD2"/>
    <w:rsid w:val="00BF3C28"/>
    <w:rsid w:val="00C15227"/>
    <w:rsid w:val="00C66950"/>
    <w:rsid w:val="00CC6526"/>
    <w:rsid w:val="00D2133F"/>
    <w:rsid w:val="00D634CF"/>
    <w:rsid w:val="00F141E7"/>
    <w:rsid w:val="00F60455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2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F604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u1063</cp:lastModifiedBy>
  <cp:revision>8</cp:revision>
  <dcterms:created xsi:type="dcterms:W3CDTF">2018-05-22T09:29:00Z</dcterms:created>
  <dcterms:modified xsi:type="dcterms:W3CDTF">2018-06-14T05:33:00Z</dcterms:modified>
</cp:coreProperties>
</file>