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9" w:rsidRPr="00C95E92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 xml:space="preserve">Эксперты </w:t>
      </w:r>
      <w:r w:rsidR="00213A03">
        <w:rPr>
          <w:b/>
          <w:color w:val="202736"/>
          <w:sz w:val="28"/>
          <w:szCs w:val="28"/>
        </w:rPr>
        <w:t xml:space="preserve">Управления Росреестра и </w:t>
      </w:r>
      <w:r w:rsidRPr="00C95E92">
        <w:rPr>
          <w:b/>
          <w:color w:val="202736"/>
          <w:sz w:val="28"/>
          <w:szCs w:val="28"/>
        </w:rPr>
        <w:t xml:space="preserve">Кадастровой палаты </w:t>
      </w:r>
      <w:r w:rsidR="00213A03">
        <w:rPr>
          <w:b/>
          <w:color w:val="202736"/>
          <w:sz w:val="28"/>
          <w:szCs w:val="28"/>
        </w:rPr>
        <w:t xml:space="preserve">по Саратовской области </w:t>
      </w:r>
      <w:r w:rsidRPr="00C95E92">
        <w:rPr>
          <w:b/>
          <w:color w:val="202736"/>
          <w:sz w:val="28"/>
          <w:szCs w:val="28"/>
        </w:rPr>
        <w:t>разъяснили возможности новой «дачной амнистии»</w:t>
      </w:r>
      <w:bookmarkEnd w:id="0"/>
    </w:p>
    <w:p w:rsidR="00FD1199" w:rsidRPr="00C95E92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4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</w:t>
      </w:r>
      <w:r w:rsidR="00DD72E1">
        <w:rPr>
          <w:color w:val="202736"/>
          <w:sz w:val="28"/>
          <w:szCs w:val="28"/>
        </w:rPr>
        <w:t>Также</w:t>
      </w:r>
      <w:r>
        <w:rPr>
          <w:color w:val="202736"/>
          <w:sz w:val="28"/>
          <w:szCs w:val="28"/>
        </w:rPr>
        <w:t xml:space="preserve">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 w:rsidR="00CC665A"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212C29" w:rsidRPr="00EB4430" w:rsidRDefault="00212C2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 w:rsidRPr="00212C29">
        <w:rPr>
          <w:b/>
          <w:color w:val="202736"/>
          <w:sz w:val="28"/>
          <w:szCs w:val="28"/>
        </w:rPr>
        <w:t>Заместитель директора</w:t>
      </w:r>
      <w:r w:rsidR="00752497">
        <w:rPr>
          <w:b/>
          <w:color w:val="202736"/>
          <w:sz w:val="28"/>
          <w:szCs w:val="28"/>
        </w:rPr>
        <w:t xml:space="preserve"> </w:t>
      </w:r>
      <w:r w:rsidRPr="00212C29">
        <w:rPr>
          <w:b/>
          <w:color w:val="202736"/>
          <w:sz w:val="28"/>
          <w:szCs w:val="28"/>
        </w:rPr>
        <w:t>-</w:t>
      </w:r>
      <w:r w:rsidR="00752497">
        <w:rPr>
          <w:b/>
          <w:color w:val="202736"/>
          <w:sz w:val="28"/>
          <w:szCs w:val="28"/>
        </w:rPr>
        <w:t xml:space="preserve"> </w:t>
      </w:r>
      <w:r w:rsidRPr="00212C29">
        <w:rPr>
          <w:b/>
          <w:color w:val="202736"/>
          <w:sz w:val="28"/>
          <w:szCs w:val="28"/>
        </w:rPr>
        <w:t xml:space="preserve">главный технолог Кадастровой палаты по Саратовской области </w:t>
      </w:r>
      <w:r w:rsidR="00E21E7C">
        <w:rPr>
          <w:b/>
          <w:color w:val="202736"/>
          <w:sz w:val="28"/>
          <w:szCs w:val="28"/>
        </w:rPr>
        <w:t xml:space="preserve">Наталия Терехова </w:t>
      </w:r>
      <w:r w:rsidRPr="00212C29">
        <w:rPr>
          <w:color w:val="202736"/>
          <w:sz w:val="28"/>
          <w:szCs w:val="28"/>
        </w:rPr>
        <w:t>уточнила</w:t>
      </w:r>
      <w:r w:rsidRPr="003159E0">
        <w:rPr>
          <w:color w:val="202736"/>
          <w:sz w:val="28"/>
          <w:szCs w:val="28"/>
        </w:rPr>
        <w:t>: «</w:t>
      </w:r>
      <w:r w:rsidR="00334C49">
        <w:rPr>
          <w:i/>
          <w:color w:val="202736"/>
          <w:sz w:val="28"/>
          <w:szCs w:val="28"/>
        </w:rPr>
        <w:t>Сегодня</w:t>
      </w:r>
      <w:r w:rsidR="00752497" w:rsidRPr="003159E0">
        <w:rPr>
          <w:i/>
          <w:color w:val="202736"/>
          <w:sz w:val="28"/>
          <w:szCs w:val="28"/>
        </w:rPr>
        <w:t xml:space="preserve"> «дачная амнистия»</w:t>
      </w:r>
      <w:r w:rsidR="00E21E7C" w:rsidRPr="003159E0">
        <w:rPr>
          <w:i/>
          <w:color w:val="202736"/>
          <w:sz w:val="28"/>
          <w:szCs w:val="28"/>
        </w:rPr>
        <w:t xml:space="preserve"> </w:t>
      </w:r>
      <w:r w:rsidR="00752497" w:rsidRPr="003159E0">
        <w:rPr>
          <w:i/>
          <w:color w:val="202736"/>
          <w:sz w:val="28"/>
          <w:szCs w:val="28"/>
        </w:rPr>
        <w:t xml:space="preserve">распространяется </w:t>
      </w:r>
      <w:r w:rsidR="00334C49">
        <w:rPr>
          <w:i/>
          <w:color w:val="202736"/>
          <w:sz w:val="28"/>
          <w:szCs w:val="28"/>
        </w:rPr>
        <w:t xml:space="preserve">только </w:t>
      </w:r>
      <w:proofErr w:type="gramStart"/>
      <w:r w:rsidR="00334C49">
        <w:rPr>
          <w:i/>
          <w:color w:val="202736"/>
          <w:sz w:val="28"/>
          <w:szCs w:val="28"/>
        </w:rPr>
        <w:t>на те</w:t>
      </w:r>
      <w:proofErr w:type="gramEnd"/>
      <w:r w:rsidR="00334C49">
        <w:rPr>
          <w:i/>
          <w:color w:val="202736"/>
          <w:sz w:val="28"/>
          <w:szCs w:val="28"/>
        </w:rPr>
        <w:t xml:space="preserve"> </w:t>
      </w:r>
      <w:r w:rsidR="00752497" w:rsidRPr="003159E0">
        <w:rPr>
          <w:i/>
          <w:color w:val="202736"/>
          <w:sz w:val="28"/>
          <w:szCs w:val="28"/>
        </w:rPr>
        <w:t>объект</w:t>
      </w:r>
      <w:r w:rsidR="00334C49">
        <w:rPr>
          <w:i/>
          <w:color w:val="202736"/>
          <w:sz w:val="28"/>
          <w:szCs w:val="28"/>
        </w:rPr>
        <w:t>ы</w:t>
      </w:r>
      <w:r w:rsidR="00752497" w:rsidRPr="003159E0">
        <w:rPr>
          <w:i/>
          <w:color w:val="202736"/>
          <w:sz w:val="28"/>
          <w:szCs w:val="28"/>
        </w:rPr>
        <w:t xml:space="preserve"> недвижимости, которые построены на земельных участках, предназначенных для ведения садоводства</w:t>
      </w:r>
      <w:r w:rsidR="00334C49">
        <w:rPr>
          <w:i/>
          <w:color w:val="202736"/>
          <w:sz w:val="28"/>
          <w:szCs w:val="28"/>
        </w:rPr>
        <w:t>,</w:t>
      </w:r>
      <w:r w:rsidR="003F176C">
        <w:rPr>
          <w:i/>
          <w:color w:val="202736"/>
          <w:sz w:val="28"/>
          <w:szCs w:val="28"/>
        </w:rPr>
        <w:t xml:space="preserve"> а также </w:t>
      </w:r>
      <w:r w:rsidR="00DD72E1">
        <w:rPr>
          <w:i/>
          <w:color w:val="202736"/>
          <w:sz w:val="28"/>
          <w:szCs w:val="28"/>
        </w:rPr>
        <w:t>жилы</w:t>
      </w:r>
      <w:r w:rsidR="00CC665A">
        <w:rPr>
          <w:i/>
          <w:color w:val="202736"/>
          <w:sz w:val="28"/>
          <w:szCs w:val="28"/>
        </w:rPr>
        <w:t>е</w:t>
      </w:r>
      <w:r w:rsidR="00DD72E1">
        <w:rPr>
          <w:i/>
          <w:color w:val="202736"/>
          <w:sz w:val="28"/>
          <w:szCs w:val="28"/>
        </w:rPr>
        <w:t xml:space="preserve"> до</w:t>
      </w:r>
      <w:r w:rsidR="00CC665A">
        <w:rPr>
          <w:i/>
          <w:color w:val="202736"/>
          <w:sz w:val="28"/>
          <w:szCs w:val="28"/>
        </w:rPr>
        <w:t>ма</w:t>
      </w:r>
      <w:r w:rsidR="00DD72E1">
        <w:rPr>
          <w:i/>
          <w:color w:val="202736"/>
          <w:sz w:val="28"/>
          <w:szCs w:val="28"/>
        </w:rPr>
        <w:t xml:space="preserve"> на земельных участках, предназначенных для </w:t>
      </w:r>
      <w:r w:rsidR="00267E8E">
        <w:rPr>
          <w:i/>
          <w:color w:val="202736"/>
          <w:sz w:val="28"/>
          <w:szCs w:val="28"/>
        </w:rPr>
        <w:t>индивидуального жилищного строительства (</w:t>
      </w:r>
      <w:r w:rsidR="00DD72E1">
        <w:rPr>
          <w:i/>
          <w:color w:val="202736"/>
          <w:sz w:val="28"/>
          <w:szCs w:val="28"/>
        </w:rPr>
        <w:t>ИЖС</w:t>
      </w:r>
      <w:r w:rsidR="00267E8E">
        <w:rPr>
          <w:i/>
          <w:color w:val="202736"/>
          <w:sz w:val="28"/>
          <w:szCs w:val="28"/>
        </w:rPr>
        <w:t>)</w:t>
      </w:r>
      <w:r w:rsidRPr="003159E0">
        <w:rPr>
          <w:color w:val="202736"/>
          <w:sz w:val="28"/>
          <w:szCs w:val="28"/>
        </w:rPr>
        <w:t>»</w:t>
      </w:r>
      <w:r w:rsidR="00DD72E1">
        <w:rPr>
          <w:color w:val="202736"/>
          <w:sz w:val="28"/>
          <w:szCs w:val="28"/>
        </w:rPr>
        <w:t>.</w:t>
      </w:r>
      <w:r w:rsidRPr="003159E0">
        <w:rPr>
          <w:color w:val="202736"/>
          <w:sz w:val="28"/>
          <w:szCs w:val="28"/>
        </w:rPr>
        <w:t xml:space="preserve"> </w:t>
      </w:r>
    </w:p>
    <w:p w:rsidR="00E21E7C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 xml:space="preserve">могут оформить в собственность </w:t>
      </w:r>
      <w:r w:rsidR="008675D6">
        <w:rPr>
          <w:sz w:val="28"/>
          <w:szCs w:val="28"/>
        </w:rPr>
        <w:t xml:space="preserve">жилые или садовые </w:t>
      </w:r>
      <w:r w:rsidRPr="006C17F0">
        <w:rPr>
          <w:sz w:val="28"/>
          <w:szCs w:val="28"/>
        </w:rPr>
        <w:t xml:space="preserve">дома 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</w:t>
      </w:r>
      <w:r w:rsidR="008675D6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</w:p>
    <w:p w:rsidR="00A72E90" w:rsidRDefault="00A72E90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159E0">
        <w:rPr>
          <w:sz w:val="28"/>
          <w:szCs w:val="28"/>
        </w:rPr>
        <w:t>«</w:t>
      </w:r>
      <w:r w:rsidR="008E7796" w:rsidRPr="003159E0">
        <w:rPr>
          <w:i/>
          <w:sz w:val="28"/>
          <w:szCs w:val="28"/>
        </w:rPr>
        <w:t>Владельцам таких объектов недвижимости для того, чтобы оформить их в собственность, первоначально</w:t>
      </w:r>
      <w:r w:rsidR="00FC773C" w:rsidRPr="003159E0">
        <w:rPr>
          <w:i/>
          <w:sz w:val="28"/>
          <w:szCs w:val="28"/>
        </w:rPr>
        <w:t xml:space="preserve"> необходимо обратиться к кадастровому инженеру для подготовки технического плана.</w:t>
      </w:r>
      <w:r w:rsidR="00C872CF" w:rsidRPr="003159E0">
        <w:rPr>
          <w:i/>
          <w:sz w:val="28"/>
          <w:szCs w:val="28"/>
        </w:rPr>
        <w:t xml:space="preserve"> </w:t>
      </w:r>
      <w:r w:rsidR="00FC773C" w:rsidRPr="003159E0">
        <w:rPr>
          <w:i/>
          <w:sz w:val="28"/>
          <w:szCs w:val="28"/>
        </w:rPr>
        <w:t xml:space="preserve">После чего </w:t>
      </w:r>
      <w:r w:rsidR="00FC773C" w:rsidRPr="003159E0">
        <w:rPr>
          <w:i/>
          <w:sz w:val="28"/>
          <w:szCs w:val="28"/>
        </w:rPr>
        <w:lastRenderedPageBreak/>
        <w:t>предоставить пакет документов с заявлением о кадастровом учете и регистрации прав удобным для владельца способом: лично</w:t>
      </w:r>
      <w:r w:rsidR="00C872CF" w:rsidRPr="003159E0">
        <w:rPr>
          <w:i/>
          <w:sz w:val="28"/>
          <w:szCs w:val="28"/>
        </w:rPr>
        <w:t xml:space="preserve"> </w:t>
      </w:r>
      <w:r w:rsidR="00FC773C" w:rsidRPr="003159E0">
        <w:rPr>
          <w:i/>
          <w:sz w:val="28"/>
          <w:szCs w:val="28"/>
        </w:rPr>
        <w:t>в МФЦ, посредством почтового отправления или в электронном виде</w:t>
      </w:r>
      <w:r w:rsidRPr="003159E0">
        <w:rPr>
          <w:sz w:val="28"/>
          <w:szCs w:val="28"/>
        </w:rPr>
        <w:t xml:space="preserve">», - </w:t>
      </w:r>
      <w:r w:rsidR="00652017" w:rsidRPr="003159E0">
        <w:rPr>
          <w:sz w:val="28"/>
          <w:szCs w:val="28"/>
        </w:rPr>
        <w:t>отметила</w:t>
      </w:r>
      <w:r w:rsidRPr="003159E0">
        <w:rPr>
          <w:sz w:val="28"/>
          <w:szCs w:val="28"/>
        </w:rPr>
        <w:t xml:space="preserve"> </w:t>
      </w:r>
      <w:r w:rsidR="00652017" w:rsidRPr="003159E0">
        <w:rPr>
          <w:b/>
          <w:sz w:val="28"/>
          <w:szCs w:val="28"/>
        </w:rPr>
        <w:t xml:space="preserve">заместитель руководителя Управления Росреестра по Саратовской области Екатерина </w:t>
      </w:r>
      <w:proofErr w:type="spellStart"/>
      <w:r w:rsidR="00652017" w:rsidRPr="003159E0">
        <w:rPr>
          <w:b/>
          <w:sz w:val="28"/>
          <w:szCs w:val="28"/>
        </w:rPr>
        <w:t>Беличенко</w:t>
      </w:r>
      <w:proofErr w:type="spellEnd"/>
      <w:r w:rsidRPr="003159E0">
        <w:rPr>
          <w:b/>
          <w:sz w:val="28"/>
          <w:szCs w:val="28"/>
        </w:rPr>
        <w:t>.</w:t>
      </w:r>
      <w:r w:rsidRPr="00197085">
        <w:rPr>
          <w:b/>
          <w:sz w:val="28"/>
          <w:szCs w:val="28"/>
        </w:rPr>
        <w:t xml:space="preserve"> </w:t>
      </w:r>
    </w:p>
    <w:p w:rsidR="00FD1199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 w:rsidR="00867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75D6">
        <w:rPr>
          <w:sz w:val="28"/>
          <w:szCs w:val="28"/>
        </w:rPr>
        <w:t>Д</w:t>
      </w:r>
      <w:r>
        <w:rPr>
          <w:sz w:val="28"/>
          <w:szCs w:val="28"/>
        </w:rPr>
        <w:t xml:space="preserve">ля них </w:t>
      </w:r>
      <w:r w:rsidR="008675D6">
        <w:rPr>
          <w:sz w:val="28"/>
          <w:szCs w:val="28"/>
        </w:rPr>
        <w:t xml:space="preserve">при планировании строительства </w:t>
      </w:r>
      <w:r>
        <w:rPr>
          <w:sz w:val="28"/>
          <w:szCs w:val="28"/>
        </w:rPr>
        <w:t>сохраняется действующий порядок:</w:t>
      </w:r>
      <w:r w:rsidR="00C8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</w:t>
      </w:r>
      <w:r w:rsidR="008675D6">
        <w:rPr>
          <w:sz w:val="28"/>
          <w:szCs w:val="28"/>
        </w:rPr>
        <w:t>орган мастного самоуправления</w:t>
      </w:r>
      <w:r>
        <w:rPr>
          <w:sz w:val="28"/>
          <w:szCs w:val="28"/>
        </w:rPr>
        <w:t xml:space="preserve">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C071CA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права собственности возможно только после получения застройщиком </w:t>
      </w:r>
      <w:r w:rsidR="005F565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соответствии построенного объекта</w:t>
      </w:r>
      <w:r w:rsidR="005F565A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заявленным характеристикам. </w:t>
      </w:r>
    </w:p>
    <w:p w:rsidR="00FD1199" w:rsidRDefault="00CF3FA8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</w:t>
      </w:r>
      <w:r w:rsidR="003B41B1">
        <w:rPr>
          <w:i/>
          <w:sz w:val="28"/>
          <w:szCs w:val="28"/>
        </w:rPr>
        <w:t>О</w:t>
      </w:r>
      <w:r w:rsidR="0071245D" w:rsidRPr="0071245D">
        <w:rPr>
          <w:i/>
          <w:sz w:val="28"/>
          <w:szCs w:val="28"/>
        </w:rPr>
        <w:t>рган м</w:t>
      </w:r>
      <w:r w:rsidR="00CC665A">
        <w:rPr>
          <w:i/>
          <w:sz w:val="28"/>
          <w:szCs w:val="28"/>
        </w:rPr>
        <w:t>е</w:t>
      </w:r>
      <w:r w:rsidR="0071245D" w:rsidRPr="0071245D">
        <w:rPr>
          <w:i/>
          <w:sz w:val="28"/>
          <w:szCs w:val="28"/>
        </w:rPr>
        <w:t xml:space="preserve">стного самоуправления </w:t>
      </w:r>
      <w:r w:rsidR="00C071CA">
        <w:rPr>
          <w:i/>
          <w:sz w:val="28"/>
          <w:szCs w:val="28"/>
        </w:rPr>
        <w:t xml:space="preserve">может выдать уведомление о несоответствии параметров объекта </w:t>
      </w:r>
      <w:proofErr w:type="gramStart"/>
      <w:r w:rsidR="00C071CA">
        <w:rPr>
          <w:i/>
          <w:sz w:val="28"/>
          <w:szCs w:val="28"/>
        </w:rPr>
        <w:t>заявленным</w:t>
      </w:r>
      <w:proofErr w:type="gramEnd"/>
      <w:r w:rsidR="00005B21">
        <w:rPr>
          <w:i/>
          <w:sz w:val="28"/>
          <w:szCs w:val="28"/>
        </w:rPr>
        <w:t xml:space="preserve">. </w:t>
      </w:r>
      <w:r w:rsidR="0071245D">
        <w:rPr>
          <w:i/>
          <w:sz w:val="28"/>
          <w:szCs w:val="28"/>
        </w:rPr>
        <w:t xml:space="preserve">В качестве примера, </w:t>
      </w:r>
      <w:r w:rsidR="00005B21">
        <w:rPr>
          <w:i/>
          <w:sz w:val="28"/>
          <w:szCs w:val="28"/>
        </w:rPr>
        <w:t xml:space="preserve">уведомление выдается </w:t>
      </w:r>
      <w:r w:rsidR="00C071CA">
        <w:rPr>
          <w:i/>
          <w:sz w:val="28"/>
          <w:szCs w:val="28"/>
        </w:rPr>
        <w:t>в том случае</w:t>
      </w:r>
      <w:r w:rsidR="00915CB6">
        <w:rPr>
          <w:i/>
          <w:sz w:val="28"/>
          <w:szCs w:val="28"/>
        </w:rPr>
        <w:t>,</w:t>
      </w:r>
      <w:r w:rsidR="00C071CA">
        <w:rPr>
          <w:i/>
          <w:sz w:val="28"/>
          <w:szCs w:val="28"/>
        </w:rPr>
        <w:t xml:space="preserve"> если </w:t>
      </w:r>
      <w:r w:rsidR="00915CB6" w:rsidRPr="00EC7EB4">
        <w:rPr>
          <w:i/>
          <w:sz w:val="28"/>
          <w:szCs w:val="28"/>
        </w:rPr>
        <w:t xml:space="preserve">владелец </w:t>
      </w:r>
      <w:r w:rsidR="00915CB6">
        <w:rPr>
          <w:i/>
          <w:sz w:val="28"/>
          <w:szCs w:val="28"/>
        </w:rPr>
        <w:t xml:space="preserve">изначально </w:t>
      </w:r>
      <w:r w:rsidR="00915CB6" w:rsidRPr="00EC7EB4">
        <w:rPr>
          <w:i/>
          <w:sz w:val="28"/>
          <w:szCs w:val="28"/>
        </w:rPr>
        <w:t>заявлял о планируемом строительстве дву</w:t>
      </w:r>
      <w:r w:rsidR="00915CB6">
        <w:rPr>
          <w:i/>
          <w:sz w:val="28"/>
          <w:szCs w:val="28"/>
        </w:rPr>
        <w:t xml:space="preserve">хэтажного дома, </w:t>
      </w:r>
      <w:r w:rsidR="00915CB6" w:rsidRPr="00EC7EB4">
        <w:rPr>
          <w:i/>
          <w:sz w:val="28"/>
          <w:szCs w:val="28"/>
        </w:rPr>
        <w:t>а построил трехэтажный</w:t>
      </w:r>
      <w:r w:rsidR="00416026">
        <w:rPr>
          <w:i/>
          <w:sz w:val="28"/>
          <w:szCs w:val="28"/>
        </w:rPr>
        <w:t xml:space="preserve"> </w:t>
      </w:r>
      <w:r w:rsidR="00416026" w:rsidRPr="00940B69">
        <w:rPr>
          <w:i/>
          <w:sz w:val="28"/>
          <w:szCs w:val="28"/>
        </w:rPr>
        <w:t>и площадью</w:t>
      </w:r>
      <w:r w:rsidR="00E02514" w:rsidRPr="00940B69">
        <w:rPr>
          <w:i/>
          <w:sz w:val="28"/>
          <w:szCs w:val="28"/>
        </w:rPr>
        <w:t xml:space="preserve"> в два раза больше заявленной</w:t>
      </w:r>
      <w:r w:rsidR="00915CB6" w:rsidRPr="00940B69">
        <w:rPr>
          <w:i/>
          <w:sz w:val="28"/>
          <w:szCs w:val="28"/>
        </w:rPr>
        <w:t>.</w:t>
      </w:r>
      <w:r w:rsidRPr="00940B69">
        <w:rPr>
          <w:i/>
          <w:sz w:val="28"/>
          <w:szCs w:val="28"/>
        </w:rPr>
        <w:t xml:space="preserve"> Оформление</w:t>
      </w:r>
      <w:r>
        <w:rPr>
          <w:i/>
          <w:sz w:val="28"/>
          <w:szCs w:val="28"/>
        </w:rPr>
        <w:t xml:space="preserve"> собственности </w:t>
      </w:r>
      <w:r w:rsidR="003159E0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3159E0">
        <w:rPr>
          <w:i/>
          <w:sz w:val="28"/>
          <w:szCs w:val="28"/>
        </w:rPr>
        <w:t>данном</w:t>
      </w:r>
      <w:r>
        <w:rPr>
          <w:i/>
          <w:sz w:val="28"/>
          <w:szCs w:val="28"/>
        </w:rPr>
        <w:t xml:space="preserve"> случае будет невозможным»</w:t>
      </w:r>
      <w:r w:rsidR="00FD1199">
        <w:rPr>
          <w:sz w:val="28"/>
          <w:szCs w:val="28"/>
        </w:rPr>
        <w:t xml:space="preserve">, - </w:t>
      </w:r>
      <w:r w:rsidR="006D6B7E">
        <w:rPr>
          <w:sz w:val="28"/>
          <w:szCs w:val="28"/>
        </w:rPr>
        <w:t xml:space="preserve">обратила внимание </w:t>
      </w:r>
      <w:r w:rsidR="00FD1199">
        <w:rPr>
          <w:sz w:val="28"/>
          <w:szCs w:val="28"/>
        </w:rPr>
        <w:t xml:space="preserve"> </w:t>
      </w:r>
      <w:r w:rsidR="006D6B7E" w:rsidRPr="00212C29">
        <w:rPr>
          <w:b/>
          <w:color w:val="202736"/>
          <w:sz w:val="28"/>
          <w:szCs w:val="28"/>
        </w:rPr>
        <w:t>Заместитель директора</w:t>
      </w:r>
      <w:r w:rsidR="006D6B7E">
        <w:rPr>
          <w:b/>
          <w:color w:val="202736"/>
          <w:sz w:val="28"/>
          <w:szCs w:val="28"/>
        </w:rPr>
        <w:t xml:space="preserve"> </w:t>
      </w:r>
      <w:r w:rsidR="006D6B7E" w:rsidRPr="00212C29">
        <w:rPr>
          <w:b/>
          <w:color w:val="202736"/>
          <w:sz w:val="28"/>
          <w:szCs w:val="28"/>
        </w:rPr>
        <w:t>-</w:t>
      </w:r>
      <w:r w:rsidR="006D6B7E">
        <w:rPr>
          <w:b/>
          <w:color w:val="202736"/>
          <w:sz w:val="28"/>
          <w:szCs w:val="28"/>
        </w:rPr>
        <w:t xml:space="preserve"> </w:t>
      </w:r>
      <w:r w:rsidR="006D6B7E" w:rsidRPr="00212C29">
        <w:rPr>
          <w:b/>
          <w:color w:val="202736"/>
          <w:sz w:val="28"/>
          <w:szCs w:val="28"/>
        </w:rPr>
        <w:t xml:space="preserve">главный технолог Кадастровой палаты по Саратовской области </w:t>
      </w:r>
      <w:r w:rsidR="006D6B7E">
        <w:rPr>
          <w:b/>
          <w:color w:val="202736"/>
          <w:sz w:val="28"/>
          <w:szCs w:val="28"/>
        </w:rPr>
        <w:t>Наталия Терехова</w:t>
      </w:r>
      <w:r w:rsidR="00FD1199" w:rsidRPr="005E1852">
        <w:rPr>
          <w:b/>
          <w:sz w:val="28"/>
          <w:szCs w:val="28"/>
        </w:rPr>
        <w:t>.</w:t>
      </w:r>
    </w:p>
    <w:p w:rsidR="00D301F2" w:rsidRPr="00D301F2" w:rsidRDefault="0071245D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01F2" w:rsidRPr="00D301F2">
        <w:rPr>
          <w:sz w:val="28"/>
          <w:szCs w:val="28"/>
        </w:rPr>
        <w:t>родлен упрощенный порядок</w:t>
      </w:r>
      <w:r w:rsidR="00D301F2">
        <w:rPr>
          <w:sz w:val="28"/>
          <w:szCs w:val="28"/>
        </w:rPr>
        <w:t xml:space="preserve"> оформления </w:t>
      </w:r>
      <w:r w:rsidR="00A82CC1">
        <w:rPr>
          <w:sz w:val="28"/>
          <w:szCs w:val="28"/>
        </w:rPr>
        <w:t xml:space="preserve">жилых </w:t>
      </w:r>
      <w:r w:rsidR="007025C1">
        <w:rPr>
          <w:sz w:val="28"/>
          <w:szCs w:val="28"/>
        </w:rPr>
        <w:t>домов</w:t>
      </w:r>
      <w:r w:rsidR="00FA2ABE">
        <w:rPr>
          <w:sz w:val="28"/>
          <w:szCs w:val="28"/>
        </w:rPr>
        <w:t xml:space="preserve"> на земельных участках, предоставленных под размещение ИЖС</w:t>
      </w:r>
      <w:r w:rsidR="00A82CC1">
        <w:rPr>
          <w:sz w:val="28"/>
          <w:szCs w:val="28"/>
        </w:rPr>
        <w:t>.</w:t>
      </w:r>
      <w:r w:rsidR="00FA2ABE">
        <w:rPr>
          <w:sz w:val="28"/>
          <w:szCs w:val="28"/>
        </w:rPr>
        <w:t xml:space="preserve"> </w:t>
      </w:r>
      <w:r w:rsidR="00A82CC1">
        <w:rPr>
          <w:sz w:val="28"/>
          <w:szCs w:val="28"/>
        </w:rPr>
        <w:t>Е</w:t>
      </w:r>
      <w:r w:rsidR="00FA2ABE">
        <w:rPr>
          <w:sz w:val="28"/>
          <w:szCs w:val="28"/>
        </w:rPr>
        <w:t xml:space="preserve">сли строительство уже начато – уведомление о </w:t>
      </w:r>
      <w:r w:rsidR="008864FB">
        <w:rPr>
          <w:sz w:val="28"/>
          <w:szCs w:val="28"/>
        </w:rPr>
        <w:t xml:space="preserve">планируемом строительстве можно подать </w:t>
      </w:r>
      <w:r w:rsidR="00A82CC1">
        <w:rPr>
          <w:sz w:val="28"/>
          <w:szCs w:val="28"/>
        </w:rPr>
        <w:t xml:space="preserve">даже </w:t>
      </w:r>
      <w:r w:rsidR="008864FB">
        <w:rPr>
          <w:sz w:val="28"/>
          <w:szCs w:val="28"/>
        </w:rPr>
        <w:t>сейчас</w:t>
      </w:r>
      <w:r w:rsidR="00A82CC1">
        <w:rPr>
          <w:sz w:val="28"/>
          <w:szCs w:val="28"/>
        </w:rPr>
        <w:t>.</w:t>
      </w:r>
    </w:p>
    <w:p w:rsidR="00FD1199" w:rsidRPr="004928C1" w:rsidRDefault="00FD1199" w:rsidP="004D55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норм и правил определения цен на кадастровые работы. Так, для предотвращения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 w:rsidR="00E46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4D550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FD1199" w:rsidRPr="004928C1" w:rsidSect="0021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B21"/>
    <w:rsid w:val="0000682B"/>
    <w:rsid w:val="00052C0C"/>
    <w:rsid w:val="000742CC"/>
    <w:rsid w:val="00156A83"/>
    <w:rsid w:val="0016474B"/>
    <w:rsid w:val="001F515E"/>
    <w:rsid w:val="00203E2F"/>
    <w:rsid w:val="00212A96"/>
    <w:rsid w:val="00212C29"/>
    <w:rsid w:val="00213A03"/>
    <w:rsid w:val="00267E8E"/>
    <w:rsid w:val="0027194E"/>
    <w:rsid w:val="00296A1C"/>
    <w:rsid w:val="002D0349"/>
    <w:rsid w:val="00313D6C"/>
    <w:rsid w:val="003159E0"/>
    <w:rsid w:val="00334C49"/>
    <w:rsid w:val="003B41B1"/>
    <w:rsid w:val="003F176C"/>
    <w:rsid w:val="00416026"/>
    <w:rsid w:val="004D550D"/>
    <w:rsid w:val="005F565A"/>
    <w:rsid w:val="00652017"/>
    <w:rsid w:val="006D6B7E"/>
    <w:rsid w:val="007025C1"/>
    <w:rsid w:val="0071245D"/>
    <w:rsid w:val="00717869"/>
    <w:rsid w:val="00733A7E"/>
    <w:rsid w:val="00752497"/>
    <w:rsid w:val="007671CE"/>
    <w:rsid w:val="008675D6"/>
    <w:rsid w:val="008864FB"/>
    <w:rsid w:val="008E7796"/>
    <w:rsid w:val="00915CB6"/>
    <w:rsid w:val="00940B69"/>
    <w:rsid w:val="00957EB9"/>
    <w:rsid w:val="009E1CE5"/>
    <w:rsid w:val="00A22BFE"/>
    <w:rsid w:val="00A72E90"/>
    <w:rsid w:val="00A82CC1"/>
    <w:rsid w:val="00AF0590"/>
    <w:rsid w:val="00BB4C3D"/>
    <w:rsid w:val="00C071CA"/>
    <w:rsid w:val="00C42247"/>
    <w:rsid w:val="00C613BF"/>
    <w:rsid w:val="00C872CF"/>
    <w:rsid w:val="00CC5C1A"/>
    <w:rsid w:val="00CC665A"/>
    <w:rsid w:val="00CD2DA2"/>
    <w:rsid w:val="00CF3FA8"/>
    <w:rsid w:val="00D301F2"/>
    <w:rsid w:val="00DA66D0"/>
    <w:rsid w:val="00DD72E1"/>
    <w:rsid w:val="00DF5B42"/>
    <w:rsid w:val="00E02514"/>
    <w:rsid w:val="00E21E7C"/>
    <w:rsid w:val="00E46899"/>
    <w:rsid w:val="00F37CE2"/>
    <w:rsid w:val="00FA2ABE"/>
    <w:rsid w:val="00FC773C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90802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u1063</cp:lastModifiedBy>
  <cp:revision>16</cp:revision>
  <cp:lastPrinted>2019-08-07T11:53:00Z</cp:lastPrinted>
  <dcterms:created xsi:type="dcterms:W3CDTF">2019-08-06T15:03:00Z</dcterms:created>
  <dcterms:modified xsi:type="dcterms:W3CDTF">2019-08-08T11:02:00Z</dcterms:modified>
</cp:coreProperties>
</file>