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D6" w:rsidRPr="00CD68D6" w:rsidRDefault="00CD68D6" w:rsidP="00CD68D6">
      <w:pPr>
        <w:spacing w:before="100" w:beforeAutospacing="1" w:after="100" w:afterAutospacing="1" w:line="337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D68D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Производственный травматизм - причины</w:t>
      </w:r>
    </w:p>
    <w:p w:rsidR="00CD68D6" w:rsidRPr="00CD68D6" w:rsidRDefault="00CD68D6" w:rsidP="00CD68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D6">
        <w:rPr>
          <w:rFonts w:ascii="Arial" w:eastAsia="Times New Roman" w:hAnsi="Arial" w:cs="Arial"/>
          <w:color w:val="000000"/>
          <w:lang w:eastAsia="ru-RU"/>
        </w:rPr>
        <w:br/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Риск травмы или профзаболевания есть всегда, и задача работодателей — свести его к минимуму. В статье разберем основные причины производственного травматизма и его классификацию.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Что такое производственный травматизм</w:t>
      </w:r>
      <w:proofErr w:type="gramStart"/>
      <w:r w:rsidRPr="00CD68D6">
        <w:rPr>
          <w:rFonts w:ascii="Arial" w:eastAsia="Times New Roman" w:hAnsi="Arial" w:cs="Arial"/>
          <w:color w:val="000000"/>
          <w:lang w:eastAsia="ru-RU"/>
        </w:rPr>
        <w:t>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Н</w:t>
      </w:r>
      <w:proofErr w:type="gramEnd"/>
      <w:r w:rsidRPr="00CD68D6">
        <w:rPr>
          <w:rFonts w:ascii="Arial" w:eastAsia="Times New Roman" w:hAnsi="Arial" w:cs="Arial"/>
          <w:color w:val="000000"/>
          <w:lang w:eastAsia="ru-RU"/>
        </w:rPr>
        <w:t>и один современный технологический процесс невозможен без системы охраны труда. Один из ключевых показателей того, насколько хорошо налажена эта система на предприятии, — это травматизм на производстве — совокупность ранений или специфичных заболеваний, которые связаны с трудовой деятельностью.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Определение производственной травмы (</w:t>
      </w:r>
      <w:proofErr w:type="gramStart"/>
      <w:r w:rsidRPr="00CD68D6">
        <w:rPr>
          <w:rFonts w:ascii="Arial" w:eastAsia="Times New Roman" w:hAnsi="Arial" w:cs="Arial"/>
          <w:color w:val="000000"/>
          <w:lang w:eastAsia="ru-RU"/>
        </w:rPr>
        <w:t>ПТ</w:t>
      </w:r>
      <w:proofErr w:type="gramEnd"/>
      <w:r w:rsidRPr="00CD68D6">
        <w:rPr>
          <w:rFonts w:ascii="Arial" w:eastAsia="Times New Roman" w:hAnsi="Arial" w:cs="Arial"/>
          <w:color w:val="000000"/>
          <w:lang w:eastAsia="ru-RU"/>
        </w:rPr>
        <w:t>) закреплено Трудовым кодексом: из статьи 227 следует, что это нарушение здоровья в результате инцидента на производстве, из-за которого работник: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-должен быть переведен на другую работу;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-временно или навсегда утратил трудоспособность;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-погиб.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Иными словами, в понятие производственного травматизма включаются все случаи, когда при выполнении служебных обязанностей нарушается нормальная жизнедеятельность сотрудника. Сюда входят также профзаболевания — свойственный определенной профессии тип ухудшения здоровья. Наиболее распространены болезни опорно-двигательного аппарата и органов дыхания.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В России на законодательном уровне сформированы два перечня вредных профессий и связанных с ними заболеваний. Но профзаболеванием может быть признан также недуг, не указанный в этих списках.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В список вредных технологических факторов, которые могут привести к профессиональным болезням, входят: </w:t>
      </w:r>
      <w:proofErr w:type="gramStart"/>
      <w:r w:rsidRPr="00CD68D6">
        <w:rPr>
          <w:rFonts w:ascii="Arial" w:eastAsia="Times New Roman" w:hAnsi="Arial" w:cs="Arial"/>
          <w:color w:val="000000"/>
          <w:lang w:eastAsia="ru-RU"/>
        </w:rPr>
        <w:br/>
        <w:t>-</w:t>
      </w:r>
      <w:proofErr w:type="gramEnd"/>
      <w:r w:rsidRPr="00CD68D6">
        <w:rPr>
          <w:rFonts w:ascii="Arial" w:eastAsia="Times New Roman" w:hAnsi="Arial" w:cs="Arial"/>
          <w:color w:val="000000"/>
          <w:lang w:eastAsia="ru-RU"/>
        </w:rPr>
        <w:t>Экстремальные температуры (как низкие, так и высокие).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-Повышенное световое излучение или, наоборот, недостаточное освещение.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-Загрязненный воздух: с выбросами газов или запыленностью.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-Сильный шум.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-Вибрационное воздействие.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Согласно статье 227 ТК РФ, несчастные случаи на производстве должны быть расследованы. В эту категорию попадают не только инциденты на рабочем месте, но также те, которые произошли по дороге на работу или во время командировок.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Производственный травматизм – основные причины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Чаще всего несчастные случаи происходят во время использования оборудования или материалов, а также в результате падений. Но это далеко не полный список возможных предпосылок. Чтобы эффективно анализировать и устранять основные причины производственного травматизма и профессиональных заболеваний, их делят на категории: </w:t>
      </w:r>
      <w:proofErr w:type="gramStart"/>
      <w:r w:rsidRPr="00CD68D6">
        <w:rPr>
          <w:rFonts w:ascii="Arial" w:eastAsia="Times New Roman" w:hAnsi="Arial" w:cs="Arial"/>
          <w:color w:val="000000"/>
          <w:lang w:eastAsia="ru-RU"/>
        </w:rPr>
        <w:br/>
        <w:t>-</w:t>
      </w:r>
      <w:proofErr w:type="gramEnd"/>
      <w:r w:rsidRPr="00CD68D6">
        <w:rPr>
          <w:rFonts w:ascii="Arial" w:eastAsia="Times New Roman" w:hAnsi="Arial" w:cs="Arial"/>
          <w:color w:val="000000"/>
          <w:lang w:eastAsia="ru-RU"/>
        </w:rPr>
        <w:t>Необъективные. Они не связаны с особенностями производства, носят случайный характер. Например, работник споткнулся и получил перелом. Минимизировать риск травматизма по таким причинам помогают корпоративные правила безопасности. </w:t>
      </w:r>
      <w:proofErr w:type="gramStart"/>
      <w:r w:rsidRPr="00CD68D6">
        <w:rPr>
          <w:rFonts w:ascii="Arial" w:eastAsia="Times New Roman" w:hAnsi="Arial" w:cs="Arial"/>
          <w:color w:val="000000"/>
          <w:lang w:eastAsia="ru-RU"/>
        </w:rPr>
        <w:br/>
        <w:t>-</w:t>
      </w:r>
      <w:proofErr w:type="gramEnd"/>
      <w:r w:rsidRPr="00CD68D6">
        <w:rPr>
          <w:rFonts w:ascii="Arial" w:eastAsia="Times New Roman" w:hAnsi="Arial" w:cs="Arial"/>
          <w:color w:val="000000"/>
          <w:lang w:eastAsia="ru-RU"/>
        </w:rPr>
        <w:t xml:space="preserve">Объективные. </w:t>
      </w:r>
      <w:proofErr w:type="gramStart"/>
      <w:r w:rsidRPr="00CD68D6">
        <w:rPr>
          <w:rFonts w:ascii="Arial" w:eastAsia="Times New Roman" w:hAnsi="Arial" w:cs="Arial"/>
          <w:color w:val="000000"/>
          <w:lang w:eastAsia="ru-RU"/>
        </w:rPr>
        <w:t>Связаны</w:t>
      </w:r>
      <w:proofErr w:type="gramEnd"/>
      <w:r w:rsidRPr="00CD68D6">
        <w:rPr>
          <w:rFonts w:ascii="Arial" w:eastAsia="Times New Roman" w:hAnsi="Arial" w:cs="Arial"/>
          <w:color w:val="000000"/>
          <w:lang w:eastAsia="ru-RU"/>
        </w:rPr>
        <w:t xml:space="preserve"> со спецификой работ. Сюда входят технические, организационные, личностные причины. Рассмотрим эту категорию подробнее.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Технические причины травматизма на производстве</w:t>
      </w:r>
      <w:proofErr w:type="gramStart"/>
      <w:r w:rsidRPr="00CD68D6">
        <w:rPr>
          <w:rFonts w:ascii="Arial" w:eastAsia="Times New Roman" w:hAnsi="Arial" w:cs="Arial"/>
          <w:color w:val="000000"/>
          <w:lang w:eastAsia="ru-RU"/>
        </w:rPr>
        <w:t>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П</w:t>
      </w:r>
      <w:proofErr w:type="gramEnd"/>
      <w:r w:rsidRPr="00CD68D6">
        <w:rPr>
          <w:rFonts w:ascii="Arial" w:eastAsia="Times New Roman" w:hAnsi="Arial" w:cs="Arial"/>
          <w:color w:val="000000"/>
          <w:lang w:eastAsia="ru-RU"/>
        </w:rPr>
        <w:t>о техническим причинам происходит большинство несчастных случаев на предприятиях. Чаще всего травмы возникают из-за: </w:t>
      </w:r>
      <w:proofErr w:type="gramStart"/>
      <w:r w:rsidRPr="00CD68D6">
        <w:rPr>
          <w:rFonts w:ascii="Arial" w:eastAsia="Times New Roman" w:hAnsi="Arial" w:cs="Arial"/>
          <w:color w:val="000000"/>
          <w:lang w:eastAsia="ru-RU"/>
        </w:rPr>
        <w:br/>
        <w:t>-</w:t>
      </w:r>
      <w:proofErr w:type="gramEnd"/>
      <w:r w:rsidRPr="00CD68D6">
        <w:rPr>
          <w:rFonts w:ascii="Arial" w:eastAsia="Times New Roman" w:hAnsi="Arial" w:cs="Arial"/>
          <w:color w:val="000000"/>
          <w:lang w:eastAsia="ru-RU"/>
        </w:rPr>
        <w:t>Неисправного или устаревшего оборудования.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 xml:space="preserve">-Плохой </w:t>
      </w:r>
      <w:proofErr w:type="spellStart"/>
      <w:r w:rsidRPr="00CD68D6">
        <w:rPr>
          <w:rFonts w:ascii="Arial" w:eastAsia="Times New Roman" w:hAnsi="Arial" w:cs="Arial"/>
          <w:color w:val="000000"/>
          <w:lang w:eastAsia="ru-RU"/>
        </w:rPr>
        <w:t>электроизоляции</w:t>
      </w:r>
      <w:proofErr w:type="spellEnd"/>
      <w:r w:rsidRPr="00CD68D6">
        <w:rPr>
          <w:rFonts w:ascii="Arial" w:eastAsia="Times New Roman" w:hAnsi="Arial" w:cs="Arial"/>
          <w:color w:val="000000"/>
          <w:lang w:eastAsia="ru-RU"/>
        </w:rPr>
        <w:t>.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-Недостаточного оснащения рабочих мест защитными средствами.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 xml:space="preserve">-Отсутствия средств </w:t>
      </w:r>
      <w:proofErr w:type="spellStart"/>
      <w:r w:rsidRPr="00CD68D6">
        <w:rPr>
          <w:rFonts w:ascii="Arial" w:eastAsia="Times New Roman" w:hAnsi="Arial" w:cs="Arial"/>
          <w:color w:val="000000"/>
          <w:lang w:eastAsia="ru-RU"/>
        </w:rPr>
        <w:t>индзащиты</w:t>
      </w:r>
      <w:proofErr w:type="spellEnd"/>
      <w:r w:rsidRPr="00CD68D6">
        <w:rPr>
          <w:rFonts w:ascii="Arial" w:eastAsia="Times New Roman" w:hAnsi="Arial" w:cs="Arial"/>
          <w:color w:val="000000"/>
          <w:lang w:eastAsia="ru-RU"/>
        </w:rPr>
        <w:t>.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</w:r>
      <w:r w:rsidRPr="00CD68D6">
        <w:rPr>
          <w:rFonts w:ascii="Arial" w:eastAsia="Times New Roman" w:hAnsi="Arial" w:cs="Arial"/>
          <w:color w:val="000000"/>
          <w:lang w:eastAsia="ru-RU"/>
        </w:rPr>
        <w:lastRenderedPageBreak/>
        <w:t>К объективным причинам относятся также плохие санитарно-гигиенические условия. Так, в помещениях с загрязненным воздухом или недостаточным освещением риск травматизма выше, чем там, где люди хорошо видят, свободно передвигаются.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Организационные причины производственного травматизма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Организация рабочих мест и пространства — важная часть системы охраны труда. От того, насколько грамотно расставлено оборудование или организовано складское помещение, зависит личная безопасность работников.</w:t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Но ошибочно полагать, что можно ограничиться лишь организацией рабочих участков — следует позаботиться также о прилегающих территориях. Вот основные организационные моменты, которые должен предусмотреть работодатель, чтобы устранить эти причины возникновения производственного травматизма: </w:t>
      </w:r>
      <w:proofErr w:type="gramStart"/>
      <w:r w:rsidRPr="00CD68D6">
        <w:rPr>
          <w:rFonts w:ascii="Arial" w:eastAsia="Times New Roman" w:hAnsi="Arial" w:cs="Arial"/>
          <w:color w:val="000000"/>
          <w:lang w:eastAsia="ru-RU"/>
        </w:rPr>
        <w:br/>
        <w:t>-</w:t>
      </w:r>
      <w:proofErr w:type="gramEnd"/>
      <w:r w:rsidRPr="00CD68D6">
        <w:rPr>
          <w:rFonts w:ascii="Arial" w:eastAsia="Times New Roman" w:hAnsi="Arial" w:cs="Arial"/>
          <w:color w:val="000000"/>
          <w:lang w:eastAsia="ru-RU"/>
        </w:rPr>
        <w:t>Оборудование следует располагать так, чтобы обеспечить его правильную, безопасную эксплуатацию.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-Опасные участки должны быть ограждены, доступ к ним ограничен.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-Подъездные/подходные пути к рабочим местам и всему предприятию необходимо обезопасить: расчистить дорожки от снега или грязи, обеспечить свободу перемещения.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-На подъемно-транспортных механизмах должна быть визуально-звуковая сигнализация. </w:t>
      </w:r>
      <w:proofErr w:type="gramStart"/>
      <w:r w:rsidRPr="00CD68D6">
        <w:rPr>
          <w:rFonts w:ascii="Arial" w:eastAsia="Times New Roman" w:hAnsi="Arial" w:cs="Arial"/>
          <w:color w:val="000000"/>
          <w:lang w:eastAsia="ru-RU"/>
        </w:rPr>
        <w:br/>
        <w:t>-</w:t>
      </w:r>
      <w:proofErr w:type="gramEnd"/>
      <w:r w:rsidRPr="00CD68D6">
        <w:rPr>
          <w:rFonts w:ascii="Arial" w:eastAsia="Times New Roman" w:hAnsi="Arial" w:cs="Arial"/>
          <w:color w:val="000000"/>
          <w:lang w:eastAsia="ru-RU"/>
        </w:rPr>
        <w:t>Работники должны пройти инструктажи, иметь средства индивидуальной защиты.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-Персоналу необходимы помещения для отдыха и личной гигиены.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Личностные причины</w:t>
      </w:r>
      <w:proofErr w:type="gramStart"/>
      <w:r w:rsidRPr="00CD68D6">
        <w:rPr>
          <w:rFonts w:ascii="Arial" w:eastAsia="Times New Roman" w:hAnsi="Arial" w:cs="Arial"/>
          <w:color w:val="000000"/>
          <w:lang w:eastAsia="ru-RU"/>
        </w:rPr>
        <w:t>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К</w:t>
      </w:r>
      <w:proofErr w:type="gramEnd"/>
      <w:r w:rsidRPr="00CD68D6">
        <w:rPr>
          <w:rFonts w:ascii="Arial" w:eastAsia="Times New Roman" w:hAnsi="Arial" w:cs="Arial"/>
          <w:color w:val="000000"/>
          <w:lang w:eastAsia="ru-RU"/>
        </w:rPr>
        <w:t xml:space="preserve"> основным причинам производственного травматизма относятся также психофизические и физиологические. То есть те, которые связаны с личностью работника. Вот некоторые из них: </w:t>
      </w:r>
      <w:proofErr w:type="gramStart"/>
      <w:r w:rsidRPr="00CD68D6">
        <w:rPr>
          <w:rFonts w:ascii="Arial" w:eastAsia="Times New Roman" w:hAnsi="Arial" w:cs="Arial"/>
          <w:color w:val="000000"/>
          <w:lang w:eastAsia="ru-RU"/>
        </w:rPr>
        <w:br/>
        <w:t>-</w:t>
      </w:r>
      <w:proofErr w:type="gramEnd"/>
      <w:r w:rsidRPr="00CD68D6">
        <w:rPr>
          <w:rFonts w:ascii="Arial" w:eastAsia="Times New Roman" w:hAnsi="Arial" w:cs="Arial"/>
          <w:color w:val="000000"/>
          <w:lang w:eastAsia="ru-RU"/>
        </w:rPr>
        <w:t>Накопленная усталость и, как следствие, рассеянное внимание.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-Стресс или высокая нервная нагрузка. Они могут помешать принятию взвешенного решения. </w:t>
      </w:r>
      <w:proofErr w:type="gramStart"/>
      <w:r w:rsidRPr="00CD68D6">
        <w:rPr>
          <w:rFonts w:ascii="Arial" w:eastAsia="Times New Roman" w:hAnsi="Arial" w:cs="Arial"/>
          <w:color w:val="000000"/>
          <w:lang w:eastAsia="ru-RU"/>
        </w:rPr>
        <w:br/>
        <w:t>-</w:t>
      </w:r>
      <w:proofErr w:type="gramEnd"/>
      <w:r w:rsidRPr="00CD68D6">
        <w:rPr>
          <w:rFonts w:ascii="Arial" w:eastAsia="Times New Roman" w:hAnsi="Arial" w:cs="Arial"/>
          <w:color w:val="000000"/>
          <w:lang w:eastAsia="ru-RU"/>
        </w:rPr>
        <w:t>Монотонная работа, из-за которой снижается концентрация внимания.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-Плохое самочувствие.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Казалось бы, речь идет о физиологии сотрудников и психологической стороне труда, что тут может сделать работодатель? Очень многое. Прежде всего, проследить, чтобы человек приступал к работе в хорошем самочувствии. Если работник болен — направить в медучреждение, если не трезв — отстранить от работы.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Также надо учитывать физические особенности сотрудников при распределении задач. Кто-то более усидчив и отлично переносит монотонность, а кому-то нужна динамика. Кто-то способен выполнять тяжелую работу, а кому-то она противопоказана.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Все эти моменты важны, в первую очередь, для снижения производственного травматизма и его негативных последствий. Но на них обращают внимание и инспекторы при проверках. Что делать, если изменилась категория несчастного случая: рекомендации инспектора</w:t>
      </w:r>
      <w:proofErr w:type="gramStart"/>
      <w:r w:rsidRPr="00CD68D6">
        <w:rPr>
          <w:rFonts w:ascii="Arial" w:eastAsia="Times New Roman" w:hAnsi="Arial" w:cs="Arial"/>
          <w:color w:val="000000"/>
          <w:lang w:eastAsia="ru-RU"/>
        </w:rPr>
        <w:t>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Д</w:t>
      </w:r>
      <w:proofErr w:type="gramEnd"/>
      <w:r w:rsidRPr="00CD68D6">
        <w:rPr>
          <w:rFonts w:ascii="Arial" w:eastAsia="Times New Roman" w:hAnsi="Arial" w:cs="Arial"/>
          <w:color w:val="000000"/>
          <w:lang w:eastAsia="ru-RU"/>
        </w:rPr>
        <w:t>ля чего нужна информация о травматизме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Статья 212 Трудового кодекса обязывает работодателей предотвращать ПТ. Чтобы выполнить это требование закона необходимо, прежде всего, иметь понятие о производственном травматизме и профессиональных заболеваниях в своей компании. А для этого требуется собрать информацию.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 xml:space="preserve">На основе собранных сведений каждое предприятие формирует План мероприятий по снижению числа травм. Исполнение этого плана контролирует специалист по охране труда или даже специализированный отдел. Важную роль в таком планировании играют предупредительные меры — профилактика </w:t>
      </w:r>
      <w:proofErr w:type="gramStart"/>
      <w:r w:rsidRPr="00CD68D6">
        <w:rPr>
          <w:rFonts w:ascii="Arial" w:eastAsia="Times New Roman" w:hAnsi="Arial" w:cs="Arial"/>
          <w:color w:val="000000"/>
          <w:lang w:eastAsia="ru-RU"/>
        </w:rPr>
        <w:t>ПТ</w:t>
      </w:r>
      <w:proofErr w:type="gramEnd"/>
      <w:r w:rsidRPr="00CD68D6">
        <w:rPr>
          <w:rFonts w:ascii="Arial" w:eastAsia="Times New Roman" w:hAnsi="Arial" w:cs="Arial"/>
          <w:color w:val="000000"/>
          <w:lang w:eastAsia="ru-RU"/>
        </w:rPr>
        <w:t xml:space="preserve"> дает отличные результаты для улучшения статистики. </w:t>
      </w:r>
      <w:r w:rsidRPr="00CD68D6">
        <w:rPr>
          <w:rFonts w:ascii="Arial" w:eastAsia="Times New Roman" w:hAnsi="Arial" w:cs="Arial"/>
          <w:color w:val="000000"/>
          <w:lang w:eastAsia="ru-RU"/>
        </w:rPr>
        <w:br/>
        <w:t>По закону, ежегодно на мероприятия по улучшению условий и охраны труда следует выделять не меньше 0,2% от общих затрат на выпуск продукции — статья 226 ТК РФ.</w:t>
      </w:r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68D6"/>
    <w:rsid w:val="00434FA8"/>
    <w:rsid w:val="005C4DED"/>
    <w:rsid w:val="00742148"/>
    <w:rsid w:val="00876638"/>
    <w:rsid w:val="00B37F73"/>
    <w:rsid w:val="00BF0AD9"/>
    <w:rsid w:val="00CD176D"/>
    <w:rsid w:val="00CD68D6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paragraph" w:styleId="3">
    <w:name w:val="heading 3"/>
    <w:basedOn w:val="a"/>
    <w:link w:val="30"/>
    <w:uiPriority w:val="9"/>
    <w:qFormat/>
    <w:rsid w:val="00CD68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68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CD68D6"/>
  </w:style>
  <w:style w:type="character" w:customStyle="1" w:styleId="apple-converted-space">
    <w:name w:val="apple-converted-space"/>
    <w:basedOn w:val="a0"/>
    <w:rsid w:val="00CD6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955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2019-12-30T06:43:00Z</dcterms:created>
  <dcterms:modified xsi:type="dcterms:W3CDTF">2019-12-30T06:44:00Z</dcterms:modified>
</cp:coreProperties>
</file>